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943" w:tblpY="331"/>
        <w:tblW w:w="5349" w:type="dxa"/>
        <w:tblLayout w:type="fixed"/>
        <w:tblLook w:val="04A0" w:firstRow="1" w:lastRow="0" w:firstColumn="1" w:lastColumn="0" w:noHBand="0" w:noVBand="1"/>
      </w:tblPr>
      <w:tblGrid>
        <w:gridCol w:w="3837"/>
        <w:gridCol w:w="1512"/>
      </w:tblGrid>
      <w:tr w:rsidR="003B3CB9" w14:paraId="11CAE90A" w14:textId="77777777">
        <w:trPr>
          <w:trHeight w:val="4253"/>
        </w:trPr>
        <w:tc>
          <w:tcPr>
            <w:tcW w:w="3837" w:type="dxa"/>
          </w:tcPr>
          <w:p w14:paraId="402622A1" w14:textId="77777777" w:rsidR="003B3CB9" w:rsidRDefault="00B542A3">
            <w:pPr>
              <w:widowControl/>
              <w:tabs>
                <w:tab w:val="left" w:pos="851"/>
              </w:tabs>
              <w:autoSpaceDE/>
              <w:autoSpaceDN/>
              <w:adjustRightInd/>
              <w:snapToGrid w:val="0"/>
              <w:ind w:left="567"/>
              <w:jc w:val="center"/>
              <w:rPr>
                <w:rFonts w:eastAsia="Times New Roman"/>
                <w:b/>
                <w:spacing w:val="25"/>
                <w:sz w:val="16"/>
                <w:szCs w:val="16"/>
              </w:rPr>
            </w:pPr>
            <w:r>
              <w:rPr>
                <w:rFonts w:eastAsia="Times New Roman"/>
                <w:b/>
                <w:spacing w:val="25"/>
                <w:sz w:val="16"/>
                <w:szCs w:val="16"/>
              </w:rPr>
              <w:t xml:space="preserve"> </w:t>
            </w:r>
            <w:r w:rsidR="00436407">
              <w:rPr>
                <w:rFonts w:eastAsia="Times New Roman"/>
                <w:noProof/>
                <w:sz w:val="16"/>
                <w:szCs w:val="16"/>
              </w:rPr>
              <w:drawing>
                <wp:inline distT="0" distB="0" distL="0" distR="0" wp14:anchorId="1669D6D2" wp14:editId="7562E80A">
                  <wp:extent cx="600075" cy="7239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B4545" w14:textId="77777777" w:rsidR="003B3CB9" w:rsidRDefault="00436407">
            <w:pPr>
              <w:widowControl/>
              <w:tabs>
                <w:tab w:val="left" w:pos="851"/>
              </w:tabs>
              <w:autoSpaceDE/>
              <w:autoSpaceDN/>
              <w:adjustRightInd/>
              <w:spacing w:line="240" w:lineRule="exact"/>
              <w:ind w:left="567"/>
              <w:jc w:val="center"/>
              <w:rPr>
                <w:rFonts w:eastAsia="Times New Roman"/>
                <w:b/>
                <w:spacing w:val="25"/>
                <w:sz w:val="16"/>
                <w:szCs w:val="16"/>
              </w:rPr>
            </w:pPr>
            <w:r>
              <w:rPr>
                <w:rFonts w:eastAsia="Times New Roman"/>
                <w:b/>
                <w:spacing w:val="25"/>
                <w:sz w:val="16"/>
                <w:szCs w:val="16"/>
              </w:rPr>
              <w:t>Администрация</w:t>
            </w:r>
          </w:p>
          <w:p w14:paraId="556D262E" w14:textId="77777777" w:rsidR="003B3CB9" w:rsidRDefault="00436407">
            <w:pPr>
              <w:widowControl/>
              <w:tabs>
                <w:tab w:val="left" w:pos="851"/>
              </w:tabs>
              <w:autoSpaceDE/>
              <w:autoSpaceDN/>
              <w:adjustRightInd/>
              <w:spacing w:line="240" w:lineRule="exact"/>
              <w:ind w:left="567"/>
              <w:jc w:val="center"/>
              <w:rPr>
                <w:rFonts w:eastAsia="Times New Roman"/>
                <w:b/>
                <w:spacing w:val="25"/>
                <w:sz w:val="16"/>
                <w:szCs w:val="16"/>
              </w:rPr>
            </w:pPr>
            <w:r>
              <w:rPr>
                <w:rFonts w:eastAsia="Times New Roman"/>
                <w:b/>
                <w:spacing w:val="25"/>
                <w:sz w:val="16"/>
                <w:szCs w:val="16"/>
              </w:rPr>
              <w:t>Казачинского района</w:t>
            </w:r>
          </w:p>
          <w:p w14:paraId="575EA2CD" w14:textId="77777777" w:rsidR="003B3CB9" w:rsidRDefault="003B3CB9">
            <w:pPr>
              <w:widowControl/>
              <w:tabs>
                <w:tab w:val="left" w:pos="851"/>
              </w:tabs>
              <w:autoSpaceDE/>
              <w:autoSpaceDN/>
              <w:adjustRightInd/>
              <w:spacing w:line="240" w:lineRule="exact"/>
              <w:ind w:left="567"/>
              <w:jc w:val="center"/>
              <w:rPr>
                <w:rFonts w:eastAsia="Times New Roman"/>
                <w:b/>
                <w:spacing w:val="25"/>
                <w:sz w:val="16"/>
                <w:szCs w:val="16"/>
              </w:rPr>
            </w:pPr>
          </w:p>
          <w:p w14:paraId="6498887C" w14:textId="77777777" w:rsidR="003B3CB9" w:rsidRDefault="00436407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/>
              <w:jc w:val="center"/>
              <w:rPr>
                <w:rFonts w:eastAsia="Times New Roman"/>
                <w:b/>
                <w:spacing w:val="25"/>
                <w:sz w:val="16"/>
                <w:szCs w:val="16"/>
              </w:rPr>
            </w:pPr>
            <w:r>
              <w:rPr>
                <w:rFonts w:eastAsia="Times New Roman"/>
                <w:b/>
                <w:spacing w:val="25"/>
                <w:sz w:val="16"/>
                <w:szCs w:val="16"/>
              </w:rPr>
              <w:t>ОТДЕЛ ОБРАЗОВАНИЯ</w:t>
            </w:r>
          </w:p>
          <w:p w14:paraId="4AB8DA1C" w14:textId="77777777" w:rsidR="003B3CB9" w:rsidRDefault="003B3CB9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/>
              <w:jc w:val="center"/>
              <w:rPr>
                <w:rFonts w:eastAsia="Times New Roman"/>
                <w:b/>
                <w:spacing w:val="25"/>
                <w:sz w:val="16"/>
                <w:szCs w:val="16"/>
              </w:rPr>
            </w:pPr>
          </w:p>
          <w:p w14:paraId="30942E94" w14:textId="77777777" w:rsidR="003B3CB9" w:rsidRDefault="00436407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663100, с. Казачинское, Красноярского  </w:t>
            </w:r>
          </w:p>
          <w:p w14:paraId="3FCBA567" w14:textId="77777777" w:rsidR="003B3CB9" w:rsidRDefault="00436407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края., ул. Советская 144</w:t>
            </w:r>
          </w:p>
          <w:p w14:paraId="02953EC2" w14:textId="77777777" w:rsidR="003B3CB9" w:rsidRDefault="003B3CB9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32953FE4" w14:textId="77777777" w:rsidR="003B3CB9" w:rsidRDefault="00436407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 w:hanging="42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8(391-96) 21-4-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04,  21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-3-83,  21-6-91, 22-4-40,</w:t>
            </w:r>
          </w:p>
          <w:p w14:paraId="22C0D623" w14:textId="77777777" w:rsidR="003B3CB9" w:rsidRDefault="00436407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 w:hanging="420"/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Факс:  8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(391-96) 21-225</w:t>
            </w:r>
          </w:p>
          <w:p w14:paraId="5AE3D20F" w14:textId="77777777" w:rsidR="003B3CB9" w:rsidRDefault="00436407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/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&lt;</w:t>
            </w:r>
            <w:proofErr w:type="spellStart"/>
            <w:r>
              <w:rPr>
                <w:rFonts w:eastAsia="Times New Roman"/>
                <w:sz w:val="28"/>
                <w:lang w:val="en-US"/>
              </w:rPr>
              <w:t>rajo</w:t>
            </w:r>
            <w:proofErr w:type="spellEnd"/>
            <w:r w:rsidR="00383D12" w:rsidRPr="00F22DF0">
              <w:rPr>
                <w:rFonts w:eastAsia="Times New Roman"/>
                <w:sz w:val="28"/>
              </w:rPr>
              <w:t>№</w:t>
            </w:r>
            <w:r>
              <w:rPr>
                <w:rFonts w:eastAsia="Times New Roman"/>
                <w:sz w:val="28"/>
                <w:lang w:val="en-US"/>
              </w:rPr>
              <w:t>o</w:t>
            </w:r>
            <w:r>
              <w:rPr>
                <w:rFonts w:eastAsia="Times New Roman"/>
                <w:sz w:val="28"/>
              </w:rPr>
              <w:t>@</w:t>
            </w:r>
            <w:proofErr w:type="spellStart"/>
            <w:r>
              <w:rPr>
                <w:rFonts w:eastAsia="Times New Roman"/>
                <w:sz w:val="28"/>
                <w:lang w:val="en-US"/>
              </w:rPr>
              <w:t>krasmail</w:t>
            </w:r>
            <w:proofErr w:type="spellEnd"/>
            <w:r>
              <w:rPr>
                <w:rFonts w:eastAsia="Times New Roman"/>
                <w:sz w:val="28"/>
              </w:rPr>
              <w:t>.</w:t>
            </w:r>
            <w:proofErr w:type="spellStart"/>
            <w:r>
              <w:rPr>
                <w:rFonts w:eastAsia="Times New Roman"/>
                <w:sz w:val="28"/>
                <w:lang w:val="en-US"/>
              </w:rPr>
              <w:t>ru</w:t>
            </w:r>
            <w:proofErr w:type="spellEnd"/>
            <w:r>
              <w:rPr>
                <w:rFonts w:eastAsia="Times New Roman"/>
                <w:sz w:val="28"/>
              </w:rPr>
              <w:t>&gt;</w:t>
            </w:r>
          </w:p>
          <w:p w14:paraId="70FE5F04" w14:textId="77777777" w:rsidR="003B3CB9" w:rsidRDefault="003B3CB9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699006ED" w14:textId="77777777" w:rsidR="003B3CB9" w:rsidRDefault="00436407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ОКПО 02100728, </w:t>
            </w:r>
          </w:p>
          <w:p w14:paraId="55669048" w14:textId="77777777" w:rsidR="003B3CB9" w:rsidRDefault="00436407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ИНН/КПП 2417001829/241701001</w:t>
            </w:r>
          </w:p>
          <w:p w14:paraId="5ABA005B" w14:textId="77777777" w:rsidR="003B3CB9" w:rsidRDefault="003B3CB9">
            <w:pPr>
              <w:widowControl/>
              <w:tabs>
                <w:tab w:val="left" w:pos="851"/>
              </w:tabs>
              <w:autoSpaceDE/>
              <w:autoSpaceDN/>
              <w:adjustRightInd/>
              <w:ind w:left="567"/>
              <w:jc w:val="center"/>
              <w:rPr>
                <w:rFonts w:eastAsia="Times New Roman"/>
                <w:u w:val="single"/>
              </w:rPr>
            </w:pPr>
          </w:p>
        </w:tc>
        <w:tc>
          <w:tcPr>
            <w:tcW w:w="1512" w:type="dxa"/>
          </w:tcPr>
          <w:p w14:paraId="2CAC99F9" w14:textId="77777777" w:rsidR="003B3CB9" w:rsidRDefault="003B3CB9">
            <w:pPr>
              <w:widowControl/>
              <w:tabs>
                <w:tab w:val="left" w:pos="851"/>
              </w:tabs>
              <w:autoSpaceDE/>
              <w:autoSpaceDN/>
              <w:adjustRightInd/>
              <w:snapToGrid w:val="0"/>
              <w:ind w:left="567"/>
              <w:rPr>
                <w:rFonts w:eastAsia="Times New Roman"/>
                <w:sz w:val="16"/>
                <w:szCs w:val="16"/>
              </w:rPr>
            </w:pPr>
          </w:p>
          <w:p w14:paraId="749BA30C" w14:textId="77777777" w:rsidR="003B3CB9" w:rsidRDefault="003B3CB9">
            <w:pPr>
              <w:widowControl/>
              <w:tabs>
                <w:tab w:val="left" w:pos="851"/>
              </w:tabs>
              <w:autoSpaceDE/>
              <w:autoSpaceDN/>
              <w:adjustRightInd/>
              <w:snapToGrid w:val="0"/>
              <w:ind w:left="567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305AEAD8" w14:textId="77777777" w:rsidR="003B3CB9" w:rsidRDefault="003B3CB9">
      <w:pPr>
        <w:widowControl/>
        <w:autoSpaceDE/>
        <w:autoSpaceDN/>
        <w:adjustRightInd/>
        <w:spacing w:after="200" w:line="276" w:lineRule="auto"/>
        <w:rPr>
          <w:rFonts w:ascii="Calibri" w:eastAsia="SimSun" w:hAnsi="Calibri" w:cs="Arial"/>
          <w:sz w:val="22"/>
          <w:szCs w:val="22"/>
        </w:rPr>
      </w:pPr>
    </w:p>
    <w:p w14:paraId="2AF01B84" w14:textId="77777777" w:rsidR="003B3CB9" w:rsidRDefault="003B3CB9">
      <w:pPr>
        <w:widowControl/>
        <w:autoSpaceDE/>
        <w:autoSpaceDN/>
        <w:adjustRightInd/>
        <w:spacing w:after="200" w:line="276" w:lineRule="auto"/>
        <w:rPr>
          <w:rFonts w:ascii="Calibri" w:eastAsia="SimSun" w:hAnsi="Calibri" w:cs="Arial"/>
          <w:sz w:val="22"/>
          <w:szCs w:val="22"/>
        </w:rPr>
      </w:pPr>
    </w:p>
    <w:p w14:paraId="585C4F86" w14:textId="77777777" w:rsidR="003B3CB9" w:rsidRDefault="003B3CB9">
      <w:pPr>
        <w:widowControl/>
        <w:autoSpaceDE/>
        <w:autoSpaceDN/>
        <w:adjustRightInd/>
        <w:spacing w:after="200" w:line="276" w:lineRule="auto"/>
        <w:rPr>
          <w:rFonts w:ascii="Calibri" w:eastAsia="SimSun" w:hAnsi="Calibri" w:cs="Arial"/>
          <w:sz w:val="22"/>
          <w:szCs w:val="22"/>
        </w:rPr>
      </w:pPr>
    </w:p>
    <w:p w14:paraId="6863A6D6" w14:textId="77777777" w:rsidR="003B3CB9" w:rsidRDefault="003B3CB9">
      <w:pPr>
        <w:widowControl/>
        <w:autoSpaceDE/>
        <w:autoSpaceDN/>
        <w:adjustRightInd/>
        <w:spacing w:after="200" w:line="276" w:lineRule="auto"/>
        <w:rPr>
          <w:rFonts w:ascii="Calibri" w:eastAsia="SimSun" w:hAnsi="Calibri" w:cs="Arial"/>
          <w:sz w:val="22"/>
          <w:szCs w:val="22"/>
        </w:rPr>
      </w:pPr>
    </w:p>
    <w:p w14:paraId="520453CE" w14:textId="77777777" w:rsidR="003B3CB9" w:rsidRDefault="003B3CB9">
      <w:pPr>
        <w:widowControl/>
        <w:autoSpaceDE/>
        <w:autoSpaceDN/>
        <w:adjustRightInd/>
        <w:spacing w:after="200" w:line="276" w:lineRule="auto"/>
        <w:rPr>
          <w:rFonts w:ascii="Calibri" w:eastAsia="SimSun" w:hAnsi="Calibri" w:cs="Arial"/>
          <w:sz w:val="22"/>
          <w:szCs w:val="22"/>
        </w:rPr>
      </w:pPr>
    </w:p>
    <w:p w14:paraId="0B0FED8A" w14:textId="77777777" w:rsidR="003B3CB9" w:rsidRDefault="003B3CB9">
      <w:pPr>
        <w:widowControl/>
        <w:autoSpaceDE/>
        <w:autoSpaceDN/>
        <w:adjustRightInd/>
        <w:spacing w:after="200" w:line="276" w:lineRule="auto"/>
        <w:rPr>
          <w:rFonts w:ascii="Calibri" w:eastAsia="SimSun" w:hAnsi="Calibri" w:cs="Arial"/>
          <w:sz w:val="22"/>
          <w:szCs w:val="22"/>
        </w:rPr>
      </w:pPr>
    </w:p>
    <w:p w14:paraId="7D188997" w14:textId="77777777" w:rsidR="003B3CB9" w:rsidRDefault="003B3CB9">
      <w:pPr>
        <w:widowControl/>
        <w:autoSpaceDE/>
        <w:autoSpaceDN/>
        <w:adjustRightInd/>
        <w:spacing w:after="200" w:line="276" w:lineRule="auto"/>
        <w:rPr>
          <w:rFonts w:eastAsia="SimSun"/>
          <w:sz w:val="24"/>
          <w:szCs w:val="24"/>
        </w:rPr>
      </w:pPr>
    </w:p>
    <w:p w14:paraId="31636A7B" w14:textId="77777777" w:rsidR="000475A3" w:rsidRDefault="000475A3">
      <w:pPr>
        <w:widowControl/>
        <w:autoSpaceDE/>
        <w:autoSpaceDN/>
        <w:adjustRightInd/>
        <w:spacing w:after="200" w:line="276" w:lineRule="auto"/>
        <w:jc w:val="center"/>
        <w:rPr>
          <w:rFonts w:eastAsia="SimSun"/>
          <w:sz w:val="24"/>
          <w:szCs w:val="24"/>
        </w:rPr>
      </w:pPr>
    </w:p>
    <w:p w14:paraId="4DF8B7A4" w14:textId="77777777" w:rsidR="003B3CB9" w:rsidRPr="000475A3" w:rsidRDefault="00436407">
      <w:pPr>
        <w:widowControl/>
        <w:autoSpaceDE/>
        <w:autoSpaceDN/>
        <w:adjustRightInd/>
        <w:spacing w:after="200" w:line="276" w:lineRule="auto"/>
        <w:jc w:val="cent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Приказ № 1</w:t>
      </w:r>
      <w:r w:rsidR="00E13223">
        <w:rPr>
          <w:rFonts w:eastAsia="SimSun"/>
          <w:sz w:val="24"/>
          <w:szCs w:val="24"/>
        </w:rPr>
        <w:t>36/6</w:t>
      </w:r>
    </w:p>
    <w:p w14:paraId="59A9E8F1" w14:textId="77777777" w:rsidR="00B07DE3" w:rsidRPr="003152CD" w:rsidRDefault="00E13223" w:rsidP="003152CD">
      <w:pPr>
        <w:widowControl/>
        <w:tabs>
          <w:tab w:val="left" w:pos="8040"/>
          <w:tab w:val="right" w:pos="9355"/>
        </w:tabs>
        <w:autoSpaceDE/>
        <w:autoSpaceDN/>
        <w:adjustRightInd/>
        <w:spacing w:after="200" w:line="276" w:lineRule="auto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2</w:t>
      </w:r>
      <w:r w:rsidR="000475A3">
        <w:rPr>
          <w:rFonts w:eastAsia="SimSun"/>
          <w:sz w:val="24"/>
          <w:szCs w:val="24"/>
        </w:rPr>
        <w:t>8</w:t>
      </w:r>
      <w:r>
        <w:rPr>
          <w:rFonts w:eastAsia="SimSun"/>
          <w:sz w:val="24"/>
          <w:szCs w:val="24"/>
        </w:rPr>
        <w:t>.08</w:t>
      </w:r>
      <w:r w:rsidR="00436407">
        <w:rPr>
          <w:rFonts w:eastAsia="SimSun"/>
          <w:sz w:val="24"/>
          <w:szCs w:val="24"/>
        </w:rPr>
        <w:t xml:space="preserve">.2025 г.                                                                      </w:t>
      </w:r>
      <w:r w:rsidR="00717558">
        <w:rPr>
          <w:rFonts w:eastAsia="SimSun"/>
          <w:sz w:val="24"/>
          <w:szCs w:val="24"/>
        </w:rPr>
        <w:t xml:space="preserve">                             </w:t>
      </w:r>
      <w:r w:rsidR="00436407">
        <w:rPr>
          <w:rFonts w:eastAsia="SimSun"/>
          <w:sz w:val="24"/>
          <w:szCs w:val="24"/>
        </w:rPr>
        <w:t xml:space="preserve">      с. Казачинское</w:t>
      </w:r>
    </w:p>
    <w:p w14:paraId="665A41A3" w14:textId="77777777" w:rsidR="00E13223" w:rsidRPr="00E13223" w:rsidRDefault="00E13223" w:rsidP="00E13223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  <w:r w:rsidRPr="00E13223">
        <w:rPr>
          <w:rFonts w:eastAsia="Times New Roman"/>
          <w:b/>
          <w:sz w:val="24"/>
          <w:szCs w:val="24"/>
        </w:rPr>
        <w:t>Об утверждении Порядка обеспечения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</w:t>
      </w:r>
    </w:p>
    <w:p w14:paraId="2F94ED1F" w14:textId="77777777" w:rsidR="00E13223" w:rsidRPr="00E13223" w:rsidRDefault="00E13223" w:rsidP="00E13223">
      <w:pPr>
        <w:widowControl/>
        <w:autoSpaceDE/>
        <w:autoSpaceDN/>
        <w:adjustRightInd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14:paraId="7F598F1B" w14:textId="77777777" w:rsidR="00E13223" w:rsidRPr="00E13223" w:rsidRDefault="00E13223" w:rsidP="00E13223">
      <w:pPr>
        <w:widowControl/>
        <w:autoSpaceDE/>
        <w:autoSpaceDN/>
        <w:adjustRightInd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14:paraId="29D3FEA3" w14:textId="77777777" w:rsidR="00E13223" w:rsidRDefault="00E13223" w:rsidP="00E13223">
      <w:pPr>
        <w:widowControl/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E13223">
        <w:rPr>
          <w:rFonts w:eastAsia="Times New Roman"/>
          <w:sz w:val="24"/>
          <w:szCs w:val="24"/>
        </w:rPr>
        <w:t xml:space="preserve">В соответствии с Законом Красноярского края от 02.11.2000 № 12-961 </w:t>
      </w:r>
      <w:r w:rsidR="00383D12">
        <w:rPr>
          <w:rFonts w:eastAsia="Times New Roman"/>
          <w:sz w:val="24"/>
          <w:szCs w:val="24"/>
        </w:rPr>
        <w:t>«</w:t>
      </w:r>
      <w:r w:rsidRPr="00E13223">
        <w:rPr>
          <w:rFonts w:eastAsia="Times New Roman"/>
          <w:sz w:val="24"/>
          <w:szCs w:val="24"/>
        </w:rPr>
        <w:t>О защите прав ребенка</w:t>
      </w:r>
      <w:r w:rsidR="00383D12">
        <w:rPr>
          <w:rFonts w:eastAsia="Times New Roman"/>
          <w:sz w:val="24"/>
          <w:szCs w:val="24"/>
        </w:rPr>
        <w:t>»</w:t>
      </w:r>
      <w:r w:rsidRPr="00E13223">
        <w:rPr>
          <w:rFonts w:eastAsia="Times New Roman"/>
          <w:sz w:val="24"/>
          <w:szCs w:val="24"/>
        </w:rPr>
        <w:t>, </w:t>
      </w:r>
      <w:hyperlink r:id="rId8" w:anchor="/document/18571608/entry/117" w:history="1">
        <w:r w:rsidRPr="00E13223">
          <w:rPr>
            <w:rFonts w:eastAsia="Times New Roman"/>
            <w:sz w:val="24"/>
            <w:szCs w:val="24"/>
          </w:rPr>
          <w:t>пунктом 7 статьи 1</w:t>
        </w:r>
      </w:hyperlink>
      <w:r w:rsidRPr="00E13223">
        <w:rPr>
          <w:rFonts w:eastAsia="Times New Roman"/>
          <w:sz w:val="24"/>
          <w:szCs w:val="24"/>
        </w:rPr>
        <w:t xml:space="preserve"> Закона Красноярского края от 27.12.2005 № 17-4377 </w:t>
      </w:r>
      <w:r w:rsidR="00383D12">
        <w:rPr>
          <w:rFonts w:eastAsia="Times New Roman"/>
          <w:sz w:val="24"/>
          <w:szCs w:val="24"/>
        </w:rPr>
        <w:t>«</w:t>
      </w:r>
      <w:r w:rsidRPr="00E13223">
        <w:rPr>
          <w:rFonts w:eastAsia="Times New Roman"/>
          <w:sz w:val="24"/>
          <w:szCs w:val="24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</w:t>
      </w:r>
      <w:r w:rsidR="00383D12">
        <w:rPr>
          <w:rFonts w:eastAsia="Times New Roman"/>
          <w:sz w:val="24"/>
          <w:szCs w:val="24"/>
        </w:rPr>
        <w:t>»</w:t>
      </w:r>
      <w:r w:rsidRPr="00E13223">
        <w:rPr>
          <w:rFonts w:eastAsia="Times New Roman"/>
          <w:sz w:val="24"/>
          <w:szCs w:val="24"/>
        </w:rPr>
        <w:t xml:space="preserve">, </w:t>
      </w:r>
      <w:r w:rsidRPr="00E13223">
        <w:rPr>
          <w:rFonts w:eastAsia="Times New Roman"/>
          <w:bCs/>
          <w:sz w:val="24"/>
          <w:szCs w:val="24"/>
        </w:rPr>
        <w:t xml:space="preserve">руководствуясь </w:t>
      </w:r>
      <w:r>
        <w:rPr>
          <w:rFonts w:eastAsia="Times New Roman"/>
          <w:bCs/>
          <w:sz w:val="24"/>
          <w:szCs w:val="24"/>
        </w:rPr>
        <w:t>Положением об Отделе образования администрации Казачинского района</w:t>
      </w:r>
    </w:p>
    <w:p w14:paraId="44DC888F" w14:textId="77777777" w:rsidR="00E13223" w:rsidRPr="00E13223" w:rsidRDefault="00E13223" w:rsidP="00E13223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sz w:val="24"/>
          <w:szCs w:val="24"/>
        </w:rPr>
      </w:pPr>
      <w:r w:rsidRPr="00E13223">
        <w:rPr>
          <w:rFonts w:eastAsia="Times New Roman"/>
          <w:sz w:val="24"/>
          <w:szCs w:val="24"/>
        </w:rPr>
        <w:t xml:space="preserve">                                                        </w:t>
      </w:r>
    </w:p>
    <w:p w14:paraId="5B6FAB84" w14:textId="77777777" w:rsidR="00E13223" w:rsidRPr="00E13223" w:rsidRDefault="00E13223" w:rsidP="00E13223">
      <w:pPr>
        <w:widowControl/>
        <w:autoSpaceDE/>
        <w:autoSpaceDN/>
        <w:adjustRightInd/>
        <w:ind w:firstLine="709"/>
        <w:jc w:val="center"/>
        <w:rPr>
          <w:rFonts w:eastAsia="Times New Roman"/>
          <w:color w:val="000000"/>
          <w:sz w:val="24"/>
          <w:szCs w:val="22"/>
        </w:rPr>
      </w:pPr>
      <w:r>
        <w:rPr>
          <w:rFonts w:eastAsia="Times New Roman"/>
          <w:color w:val="000000"/>
          <w:sz w:val="24"/>
          <w:szCs w:val="22"/>
        </w:rPr>
        <w:t>ПРИКАЗЫВАЮ:</w:t>
      </w:r>
    </w:p>
    <w:p w14:paraId="6613D16D" w14:textId="77777777" w:rsidR="00E13223" w:rsidRPr="00E13223" w:rsidRDefault="00E13223" w:rsidP="00E13223">
      <w:pPr>
        <w:widowControl/>
        <w:tabs>
          <w:tab w:val="left" w:pos="567"/>
          <w:tab w:val="left" w:pos="851"/>
        </w:tabs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215620B6" w14:textId="77777777" w:rsidR="00E13223" w:rsidRPr="00E13223" w:rsidRDefault="00E13223" w:rsidP="00E13223">
      <w:pPr>
        <w:widowControl/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E13223">
        <w:rPr>
          <w:rFonts w:eastAsia="Times New Roman"/>
          <w:sz w:val="24"/>
          <w:szCs w:val="24"/>
        </w:rPr>
        <w:t>1.</w:t>
      </w:r>
      <w:r w:rsidRPr="00E13223">
        <w:rPr>
          <w:rFonts w:eastAsia="Times New Roman"/>
          <w:b/>
          <w:bCs/>
          <w:sz w:val="24"/>
          <w:szCs w:val="24"/>
        </w:rPr>
        <w:t xml:space="preserve"> </w:t>
      </w:r>
      <w:r w:rsidRPr="00E13223">
        <w:rPr>
          <w:rFonts w:eastAsia="Times New Roman"/>
          <w:sz w:val="24"/>
          <w:szCs w:val="24"/>
        </w:rPr>
        <w:t>Утвердить Порядок обеспечения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бюджета, согласно </w:t>
      </w:r>
      <w:hyperlink r:id="rId9" w:anchor="/document/412706425/entry/1000" w:history="1">
        <w:r w:rsidRPr="00E13223">
          <w:rPr>
            <w:rFonts w:eastAsia="Times New Roman"/>
            <w:sz w:val="24"/>
            <w:szCs w:val="24"/>
          </w:rPr>
          <w:t>приложению</w:t>
        </w:r>
      </w:hyperlink>
      <w:r w:rsidRPr="00E13223">
        <w:rPr>
          <w:rFonts w:eastAsia="Times New Roman"/>
          <w:sz w:val="24"/>
          <w:szCs w:val="24"/>
        </w:rPr>
        <w:t>.</w:t>
      </w:r>
    </w:p>
    <w:p w14:paraId="00319EFE" w14:textId="77777777" w:rsidR="00E13223" w:rsidRDefault="00E13223" w:rsidP="00E13223">
      <w:pPr>
        <w:widowControl/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E13223">
        <w:rPr>
          <w:rFonts w:eastAsia="Times New Roman"/>
          <w:sz w:val="24"/>
          <w:szCs w:val="24"/>
        </w:rPr>
        <w:t>2. Контроль за исполнением настоящего п</w:t>
      </w:r>
      <w:r>
        <w:rPr>
          <w:rFonts w:eastAsia="Times New Roman"/>
          <w:sz w:val="24"/>
          <w:szCs w:val="24"/>
        </w:rPr>
        <w:t>риказа оставляю за собой.</w:t>
      </w:r>
    </w:p>
    <w:p w14:paraId="0AAD2495" w14:textId="77777777" w:rsidR="00E13223" w:rsidRPr="00E13223" w:rsidRDefault="00E13223" w:rsidP="00E13223">
      <w:pPr>
        <w:widowControl/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E13223">
        <w:rPr>
          <w:rFonts w:eastAsia="Times New Roman"/>
          <w:sz w:val="24"/>
          <w:szCs w:val="24"/>
        </w:rPr>
        <w:t xml:space="preserve">3. </w:t>
      </w:r>
      <w:r w:rsidRPr="00E13223">
        <w:rPr>
          <w:rFonts w:eastAsia="Calibri"/>
          <w:sz w:val="24"/>
          <w:szCs w:val="24"/>
        </w:rPr>
        <w:t>П</w:t>
      </w:r>
      <w:r>
        <w:rPr>
          <w:rFonts w:eastAsia="Calibri"/>
          <w:sz w:val="24"/>
          <w:szCs w:val="24"/>
        </w:rPr>
        <w:t xml:space="preserve">риказ </w:t>
      </w:r>
      <w:r w:rsidRPr="00E13223">
        <w:rPr>
          <w:rFonts w:eastAsia="Calibri"/>
          <w:sz w:val="24"/>
          <w:szCs w:val="24"/>
        </w:rPr>
        <w:t xml:space="preserve">вступает в силу </w:t>
      </w:r>
      <w:r>
        <w:rPr>
          <w:rFonts w:eastAsia="Calibri"/>
          <w:sz w:val="24"/>
          <w:szCs w:val="24"/>
        </w:rPr>
        <w:t>со дня подписания.</w:t>
      </w:r>
    </w:p>
    <w:p w14:paraId="2F612559" w14:textId="77777777" w:rsidR="00E13223" w:rsidRPr="00E13223" w:rsidRDefault="00E13223" w:rsidP="00E13223">
      <w:pPr>
        <w:widowControl/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</w:p>
    <w:p w14:paraId="3CE2988C" w14:textId="77777777" w:rsidR="003B3CB9" w:rsidRPr="000475A3" w:rsidRDefault="003B3CB9" w:rsidP="000475A3">
      <w:pPr>
        <w:pStyle w:val="a8"/>
        <w:ind w:firstLine="567"/>
        <w:jc w:val="both"/>
        <w:rPr>
          <w:bCs/>
          <w:color w:val="000000"/>
          <w:sz w:val="24"/>
          <w:szCs w:val="24"/>
        </w:rPr>
      </w:pPr>
    </w:p>
    <w:p w14:paraId="5C02F98E" w14:textId="77777777" w:rsidR="00415391" w:rsidRPr="00415391" w:rsidRDefault="00415391" w:rsidP="00415391">
      <w:pPr>
        <w:pStyle w:val="a8"/>
        <w:jc w:val="both"/>
        <w:rPr>
          <w:sz w:val="24"/>
          <w:szCs w:val="24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4947"/>
      </w:tblGrid>
      <w:tr w:rsidR="003B3CB9" w14:paraId="07126255" w14:textId="77777777">
        <w:tc>
          <w:tcPr>
            <w:tcW w:w="4407" w:type="dxa"/>
          </w:tcPr>
          <w:p w14:paraId="792C91B4" w14:textId="77777777" w:rsidR="003B3CB9" w:rsidRDefault="00436407">
            <w:pPr>
              <w:pStyle w:val="a8"/>
              <w:rPr>
                <w:rFonts w:eastAsia="Calibri"/>
                <w:color w:val="21212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главы района по социальной 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политике, начальник Отдела образования </w:t>
            </w:r>
            <w:r>
              <w:rPr>
                <w:rFonts w:eastAsia="Calibri"/>
                <w:sz w:val="24"/>
                <w:szCs w:val="24"/>
              </w:rPr>
              <w:t>администрации района</w:t>
            </w:r>
          </w:p>
        </w:tc>
        <w:tc>
          <w:tcPr>
            <w:tcW w:w="4947" w:type="dxa"/>
          </w:tcPr>
          <w:p w14:paraId="3DDE8D6B" w14:textId="77777777" w:rsidR="003B3CB9" w:rsidRDefault="003B3CB9">
            <w:pPr>
              <w:pStyle w:val="a8"/>
              <w:rPr>
                <w:rFonts w:eastAsia="Calibri"/>
                <w:sz w:val="24"/>
                <w:szCs w:val="24"/>
              </w:rPr>
            </w:pPr>
          </w:p>
          <w:p w14:paraId="1DE4126C" w14:textId="77777777" w:rsidR="003B3CB9" w:rsidRDefault="00436407">
            <w:pPr>
              <w:pStyle w:val="a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       </w:t>
            </w:r>
          </w:p>
          <w:p w14:paraId="51A376D3" w14:textId="77777777" w:rsidR="003B3CB9" w:rsidRDefault="00436407">
            <w:pPr>
              <w:pStyle w:val="a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        </w:t>
            </w:r>
            <w:r w:rsidR="00D05DF7">
              <w:rPr>
                <w:rFonts w:eastAsia="Calibri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Calibri"/>
                <w:sz w:val="24"/>
                <w:szCs w:val="24"/>
              </w:rPr>
              <w:t>Л.А.Федоненко</w:t>
            </w:r>
            <w:proofErr w:type="spellEnd"/>
          </w:p>
        </w:tc>
      </w:tr>
    </w:tbl>
    <w:p w14:paraId="67531D02" w14:textId="77777777" w:rsidR="00415391" w:rsidRDefault="00415391">
      <w:pPr>
        <w:pStyle w:val="a8"/>
        <w:ind w:firstLine="567"/>
        <w:jc w:val="both"/>
        <w:rPr>
          <w:sz w:val="24"/>
          <w:szCs w:val="24"/>
        </w:rPr>
      </w:pPr>
    </w:p>
    <w:p w14:paraId="7A8CD686" w14:textId="77777777" w:rsidR="00415391" w:rsidRDefault="00415391">
      <w:pPr>
        <w:pStyle w:val="a8"/>
        <w:ind w:firstLine="567"/>
        <w:jc w:val="both"/>
        <w:rPr>
          <w:sz w:val="24"/>
          <w:szCs w:val="24"/>
        </w:rPr>
      </w:pPr>
    </w:p>
    <w:p w14:paraId="080EDC1A" w14:textId="77777777" w:rsidR="00415391" w:rsidRDefault="00415391">
      <w:pPr>
        <w:pStyle w:val="a8"/>
        <w:ind w:firstLine="567"/>
        <w:jc w:val="both"/>
        <w:rPr>
          <w:sz w:val="24"/>
          <w:szCs w:val="24"/>
        </w:rPr>
      </w:pPr>
    </w:p>
    <w:p w14:paraId="3D1E8A04" w14:textId="77777777" w:rsidR="00415391" w:rsidRDefault="00415391">
      <w:pPr>
        <w:pStyle w:val="a8"/>
        <w:ind w:firstLine="567"/>
        <w:jc w:val="both"/>
        <w:rPr>
          <w:sz w:val="24"/>
          <w:szCs w:val="24"/>
        </w:rPr>
      </w:pPr>
    </w:p>
    <w:p w14:paraId="57A19A9C" w14:textId="77777777" w:rsidR="00415391" w:rsidRDefault="00415391">
      <w:pPr>
        <w:pStyle w:val="a8"/>
        <w:ind w:firstLine="567"/>
        <w:jc w:val="both"/>
        <w:rPr>
          <w:sz w:val="24"/>
          <w:szCs w:val="24"/>
        </w:rPr>
      </w:pPr>
    </w:p>
    <w:p w14:paraId="6DB546BC" w14:textId="77777777" w:rsidR="00717558" w:rsidRDefault="00717558">
      <w:pPr>
        <w:pStyle w:val="a8"/>
        <w:ind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</w:tblGrid>
      <w:tr w:rsidR="00E13223" w14:paraId="5BCC1920" w14:textId="77777777" w:rsidTr="00E13223">
        <w:tc>
          <w:tcPr>
            <w:tcW w:w="4217" w:type="dxa"/>
          </w:tcPr>
          <w:p w14:paraId="5E6781FF" w14:textId="77777777" w:rsidR="00E13223" w:rsidRPr="009B527C" w:rsidRDefault="00E13223" w:rsidP="00E132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14:paraId="43F2FC76" w14:textId="77777777" w:rsidR="00E13223" w:rsidRDefault="00E13223" w:rsidP="00E13223">
            <w:pPr>
              <w:pStyle w:val="a8"/>
              <w:jc w:val="both"/>
              <w:rPr>
                <w:sz w:val="24"/>
                <w:szCs w:val="24"/>
              </w:rPr>
            </w:pPr>
            <w:r w:rsidRPr="009B527C">
              <w:rPr>
                <w:sz w:val="24"/>
                <w:szCs w:val="24"/>
              </w:rPr>
              <w:t xml:space="preserve">к приказу Отдела образования администрации Казачинского района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от 28.08.2025 г. №136/6</w:t>
            </w:r>
          </w:p>
        </w:tc>
      </w:tr>
    </w:tbl>
    <w:p w14:paraId="3FECCDCC" w14:textId="77777777" w:rsidR="00415391" w:rsidRDefault="00415391">
      <w:pPr>
        <w:pStyle w:val="a8"/>
        <w:ind w:firstLine="567"/>
        <w:jc w:val="both"/>
        <w:rPr>
          <w:sz w:val="24"/>
          <w:szCs w:val="24"/>
        </w:rPr>
      </w:pPr>
    </w:p>
    <w:p w14:paraId="7A9FD788" w14:textId="77777777" w:rsidR="00E13223" w:rsidRDefault="00E13223">
      <w:pPr>
        <w:pStyle w:val="a8"/>
        <w:ind w:firstLine="567"/>
        <w:jc w:val="both"/>
        <w:rPr>
          <w:sz w:val="24"/>
          <w:szCs w:val="24"/>
        </w:rPr>
      </w:pPr>
    </w:p>
    <w:p w14:paraId="611C8719" w14:textId="77777777" w:rsidR="00E13223" w:rsidRDefault="00E13223" w:rsidP="00E13223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E13223">
        <w:rPr>
          <w:rFonts w:eastAsia="Times New Roman"/>
          <w:b/>
          <w:sz w:val="24"/>
          <w:szCs w:val="24"/>
        </w:rPr>
        <w:t>Поряд</w:t>
      </w:r>
      <w:r>
        <w:rPr>
          <w:rFonts w:eastAsia="Times New Roman"/>
          <w:b/>
          <w:sz w:val="24"/>
          <w:szCs w:val="24"/>
        </w:rPr>
        <w:t>ок</w:t>
      </w:r>
    </w:p>
    <w:p w14:paraId="1E77AC51" w14:textId="77777777" w:rsidR="00E13223" w:rsidRPr="00E13223" w:rsidRDefault="00E13223" w:rsidP="00E13223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обеспечения</w:t>
      </w:r>
      <w:r w:rsidRPr="00E13223">
        <w:rPr>
          <w:rFonts w:eastAsia="Times New Roman"/>
          <w:b/>
          <w:sz w:val="24"/>
          <w:szCs w:val="24"/>
        </w:rPr>
        <w:t xml:space="preserve">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</w:t>
      </w:r>
    </w:p>
    <w:p w14:paraId="701A57EB" w14:textId="77777777" w:rsidR="00E13223" w:rsidRDefault="00E13223" w:rsidP="00E13223">
      <w:pPr>
        <w:widowControl/>
        <w:autoSpaceDE/>
        <w:autoSpaceDN/>
        <w:adjustRightInd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14:paraId="3DABD0ED" w14:textId="77777777" w:rsidR="00F22DF0" w:rsidRPr="00E13223" w:rsidRDefault="00F22DF0" w:rsidP="00E13223">
      <w:pPr>
        <w:widowControl/>
        <w:autoSpaceDE/>
        <w:autoSpaceDN/>
        <w:adjustRightInd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14:paraId="037AE600" w14:textId="77777777" w:rsidR="00E13223" w:rsidRPr="00E13223" w:rsidRDefault="00E13223" w:rsidP="00E13223">
      <w:pPr>
        <w:pStyle w:val="a8"/>
        <w:ind w:firstLine="567"/>
        <w:jc w:val="both"/>
        <w:rPr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1. </w:t>
      </w:r>
      <w:r>
        <w:rPr>
          <w:sz w:val="24"/>
          <w:szCs w:val="24"/>
        </w:rPr>
        <w:t>Порядок</w:t>
      </w:r>
      <w:r w:rsidRPr="00E13223">
        <w:rPr>
          <w:sz w:val="24"/>
          <w:szCs w:val="24"/>
        </w:rPr>
        <w:t xml:space="preserve"> обеспечения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  </w:t>
      </w:r>
      <w:r w:rsidRPr="00E13223">
        <w:rPr>
          <w:color w:val="22272F"/>
          <w:sz w:val="24"/>
          <w:szCs w:val="24"/>
        </w:rPr>
        <w:t xml:space="preserve">(далее - Порядок) устанавливает процедуру обеспечения обучающихся с ограниченными возможностями здоровья по образовательным программам начального общего, основного общего, среднего общего образования </w:t>
      </w:r>
      <w:r>
        <w:rPr>
          <w:color w:val="22272F"/>
          <w:sz w:val="24"/>
          <w:szCs w:val="24"/>
        </w:rPr>
        <w:t xml:space="preserve">муниципальных </w:t>
      </w:r>
      <w:r w:rsidRPr="00E13223">
        <w:rPr>
          <w:color w:val="22272F"/>
          <w:sz w:val="24"/>
          <w:szCs w:val="24"/>
        </w:rPr>
        <w:t xml:space="preserve"> общеобразовательных организаций, не проживающих в интернатах указанных организаций, бесплатным горячим завтраком и горячим обедом (далее - бесплатное питание).</w:t>
      </w:r>
    </w:p>
    <w:p w14:paraId="1CD62F92" w14:textId="77777777" w:rsidR="00F22DF0" w:rsidRDefault="00E13223" w:rsidP="001B3286">
      <w:pPr>
        <w:pStyle w:val="a8"/>
        <w:ind w:firstLine="567"/>
        <w:jc w:val="both"/>
        <w:rPr>
          <w:rFonts w:eastAsia="Times New Roman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2. Обучающиеся с ограниченными возможностями здоровья (далее - обучающиеся) по образовательным программам начального общего, основного общего, среднего общего образования </w:t>
      </w:r>
      <w:r>
        <w:rPr>
          <w:color w:val="22272F"/>
          <w:sz w:val="24"/>
          <w:szCs w:val="24"/>
        </w:rPr>
        <w:t>муниципальных</w:t>
      </w:r>
      <w:r w:rsidRPr="00E13223">
        <w:rPr>
          <w:color w:val="22272F"/>
          <w:sz w:val="24"/>
          <w:szCs w:val="24"/>
        </w:rPr>
        <w:t xml:space="preserve"> общеобразовательных организаций (далее - общеобразовательная организация), не проживающие в интернатах указанных </w:t>
      </w:r>
      <w:r w:rsidRPr="00F22DF0">
        <w:rPr>
          <w:color w:val="22272F"/>
          <w:sz w:val="24"/>
          <w:szCs w:val="24"/>
        </w:rPr>
        <w:t xml:space="preserve">организаций, обеспечиваются бесплатным питанием за счет средств краевого бюджета </w:t>
      </w:r>
      <w:r w:rsidR="00F22DF0" w:rsidRPr="00F22DF0">
        <w:rPr>
          <w:rFonts w:eastAsia="Times New Roman"/>
          <w:sz w:val="24"/>
          <w:szCs w:val="24"/>
        </w:rPr>
        <w:t>в соответствии с</w:t>
      </w:r>
      <w:r w:rsidR="00F22DF0" w:rsidRPr="00F22DF0">
        <w:rPr>
          <w:sz w:val="24"/>
          <w:szCs w:val="24"/>
        </w:rPr>
        <w:t>о статьей 14</w:t>
      </w:r>
      <w:r w:rsidR="00F22DF0" w:rsidRPr="00F22DF0">
        <w:rPr>
          <w:rFonts w:eastAsia="Times New Roman"/>
          <w:sz w:val="24"/>
          <w:szCs w:val="24"/>
        </w:rPr>
        <w:t> Закона Красноярского края от 02.11.2000 №12-961 «О защите прав ребенка» (далее - Закон края).</w:t>
      </w:r>
    </w:p>
    <w:p w14:paraId="5FEBB5E6" w14:textId="77777777" w:rsidR="00E13223" w:rsidRPr="00E13223" w:rsidRDefault="00E13223" w:rsidP="001B3286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3. Финансирование расходов, связанных с обеспечением обучающихся бесплатным питанием, осуществляется за счет средств краевого бюджета.</w:t>
      </w:r>
    </w:p>
    <w:p w14:paraId="70AE2BCB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4. В целях обеспечения бесплатным питанием обучающийся, достигший совершеннолетия, или обучающийся, который приобрел полную дееспособность до достижения совершеннолетия, один из родителей (иных законных представителей) обучающегося (если обучающийся не является полностью дееспособным) (далее - заявитель) либо их уполномоченный представитель (далее - представитель) при зачислении обучающегося на обучение по образовательным программам начального общего, основного общего, среднего общего образования представляет в общеобразовательную организацию следующие документы:</w:t>
      </w:r>
    </w:p>
    <w:p w14:paraId="64D2F285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1) заявление об обеспечении бесплатным питанием (далее - заявление) по форме согласно приложению к Порядку;</w:t>
      </w:r>
    </w:p>
    <w:p w14:paraId="0BAEC830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2) копию паспорта гражданина Российской Федерации или иного документа, удостоверяющего личность обучающегося (копия свидетельства о рождении - в отношении обучающегося, не достигшего возраста 14 лет; копия свидетельства о рождении обучающегося,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14:paraId="4B42942E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3) копию паспорта гражданина Российской Федерации или иного документа, удостоверяющего личность родителя (иного законного представителя) обучающегося (в случае обращения родителя (иного законного представителя) обучающегося, его представителя);</w:t>
      </w:r>
    </w:p>
    <w:p w14:paraId="543B9222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lastRenderedPageBreak/>
        <w:t>4) копию паспорта гражданина Российской Федерации или иного документа, удостоверяющего личность представителя, и копию документа, подтверждающего его полномочия на осуществление действий от имени заявителя (в случае обращения представителя);</w:t>
      </w:r>
    </w:p>
    <w:p w14:paraId="0C621200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5) копию страхового свидетельства обязательного пенсионного страхования обучающегося или иного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 (при наличии такой регистрации; представляется по собственной инициативе);</w:t>
      </w:r>
    </w:p>
    <w:p w14:paraId="29592FD7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6) копию документа, подтверждающего приобретение обучающимся полной дееспособности до достижения им совершеннолетия (в случае обращения обучающегося, который приобрел полную дееспособность до достижения совершеннолетия, его представителя):</w:t>
      </w:r>
    </w:p>
    <w:p w14:paraId="5D8D1A87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а) копию свидетельства о заключении брака (копия свидетельства 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 w14:paraId="093F9B91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б) копию решения органа опеки и попечительства об объявлении обучающегося полностью дееспособным (эмансипированным) (представляется по собственной инициативе);</w:t>
      </w:r>
    </w:p>
    <w:p w14:paraId="683FBA14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в) копию вступившего в законную силу решения суда об объявлении обучающегося полностью дееспособным (эмансипированным);</w:t>
      </w:r>
    </w:p>
    <w:p w14:paraId="6FD27824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7) копию документа, подтверждающего право родителя (иного законного представителя) обучающегося по представлению его интересов (в случае обращения родителя (иного законного представителя) обучающегося, его представителя):</w:t>
      </w:r>
    </w:p>
    <w:p w14:paraId="7857E5FA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а) копию свидетельства о рождении обучающегося (за исключением случая, когда копия свидетельства о рождении обучающегося, не достигшего возраста 14 лет, представлена в качестве копии документа, удостоверяющего личность обучающегося, в соответствии с подпунктом 2 настоящего пункта; копия свидетельства о рождении обучающегося,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обучающегося,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 w14:paraId="5F1E8D0C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б) копию свидетельства об усыновлении (удочерении) обучающегося или копию вступившего в законную силу решения суда об усыновлении (удочерении) обучающегося;</w:t>
      </w:r>
    </w:p>
    <w:p w14:paraId="3215EE7C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в) копию акта органа опеки и попечительства о назначении опекуном или попечителем либо договора об осуществлении опеки и попечительства (в том числе договора о приемной семье) (представляется по собственной инициативе);</w:t>
      </w:r>
    </w:p>
    <w:p w14:paraId="0E6ADED2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8) копию заключения территориальной психолого-медико-педагогической комиссии (далее - ПМПК), сформированной органом местного </w:t>
      </w:r>
      <w:r w:rsidR="00383D12" w:rsidRPr="00E13223">
        <w:rPr>
          <w:color w:val="22272F"/>
          <w:sz w:val="24"/>
          <w:szCs w:val="24"/>
        </w:rPr>
        <w:t>самоуправления </w:t>
      </w:r>
      <w:r w:rsidR="00383D12">
        <w:rPr>
          <w:color w:val="22272F"/>
          <w:sz w:val="24"/>
          <w:szCs w:val="24"/>
        </w:rPr>
        <w:t>муниципального образования Казачинского района,</w:t>
      </w:r>
      <w:r w:rsidRPr="00E13223">
        <w:rPr>
          <w:color w:val="22272F"/>
          <w:sz w:val="24"/>
          <w:szCs w:val="24"/>
        </w:rPr>
        <w:t xml:space="preserve"> осуществляющим управление в сфере образования;</w:t>
      </w:r>
    </w:p>
    <w:p w14:paraId="34F2D49D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9) копию заключения центральной ПМПК, сформированной исполнительным органом Красноярского края, осуществляющим государственное управление в сфере образования, и осуществляющей свою деятельность в пределах территории Красноярского края, в случае проведения </w:t>
      </w:r>
      <w:r w:rsidR="00383D12" w:rsidRPr="00E13223">
        <w:rPr>
          <w:color w:val="22272F"/>
          <w:sz w:val="24"/>
          <w:szCs w:val="24"/>
        </w:rPr>
        <w:t>обследования,</w:t>
      </w:r>
      <w:r w:rsidRPr="00E13223">
        <w:rPr>
          <w:color w:val="22272F"/>
          <w:sz w:val="24"/>
          <w:szCs w:val="24"/>
        </w:rPr>
        <w:t xml:space="preserve"> обучающегося по направлению территориальной ПМПК, а также в случае обжалования одним из родителей (иных законных представителей) обучающегося заключения территориальной ПМПК.</w:t>
      </w:r>
    </w:p>
    <w:p w14:paraId="62D358F5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5. Документы, указанные в пункте 4 Порядка, представляются по выбору заявителя, представителя:</w:t>
      </w:r>
    </w:p>
    <w:p w14:paraId="6108AB9C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в образовательную организацию лично либо направляются почтовым отправлением с уведомлением о вручении и описью вложения;</w:t>
      </w:r>
    </w:p>
    <w:p w14:paraId="24AC5C23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lastRenderedPageBreak/>
        <w:t>в образовательную организацию в форме электронного документа (пакета электронных документов) на адрес электронной почты образовательной организации либо посредством федеральной государс</w:t>
      </w:r>
      <w:r w:rsidR="00383D12">
        <w:rPr>
          <w:color w:val="22272F"/>
          <w:sz w:val="24"/>
          <w:szCs w:val="24"/>
        </w:rPr>
        <w:t>твенной информационной системы «</w:t>
      </w:r>
      <w:r w:rsidRPr="00E13223">
        <w:rPr>
          <w:color w:val="22272F"/>
          <w:sz w:val="24"/>
          <w:szCs w:val="24"/>
        </w:rPr>
        <w:t>Единый портал государственных и муниципальных</w:t>
      </w:r>
      <w:r w:rsidR="00383D12">
        <w:rPr>
          <w:color w:val="22272F"/>
          <w:sz w:val="24"/>
          <w:szCs w:val="24"/>
        </w:rPr>
        <w:t> услуг (функций)»</w:t>
      </w:r>
      <w:r w:rsidRPr="00E13223">
        <w:rPr>
          <w:color w:val="22272F"/>
          <w:sz w:val="24"/>
          <w:szCs w:val="24"/>
        </w:rPr>
        <w:t xml:space="preserve"> или краевого портала государственных и муниципальных услуг.</w:t>
      </w:r>
    </w:p>
    <w:p w14:paraId="035763BD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6. В случае направления документов, указанных в пункте 4 Порядка, в электронной форме электронный документ (пакет электронных документов) подписывается усиленной квалифицированной электронной подписью в соответствии с постановлением Правительства Российской</w:t>
      </w:r>
      <w:r w:rsidR="00383D12">
        <w:rPr>
          <w:color w:val="22272F"/>
          <w:sz w:val="24"/>
          <w:szCs w:val="24"/>
        </w:rPr>
        <w:t xml:space="preserve"> Федерации от 25.08.2012 № 852 «</w:t>
      </w:r>
      <w:r w:rsidRPr="00E13223">
        <w:rPr>
          <w:color w:val="22272F"/>
          <w:sz w:val="24"/>
          <w:szCs w:val="24"/>
        </w:rPr>
        <w:t>Об утверждении Правил использования усиленной квалифицированной электронной подписи при обращении за получением государственных и муниципальных услуг и о внесении изменения в Правила разработки и утверждения административных регламентов предо</w:t>
      </w:r>
      <w:r w:rsidR="00383D12">
        <w:rPr>
          <w:color w:val="22272F"/>
          <w:sz w:val="24"/>
          <w:szCs w:val="24"/>
        </w:rPr>
        <w:t>ставления государственных услуг»</w:t>
      </w:r>
      <w:r w:rsidRPr="00E13223">
        <w:rPr>
          <w:color w:val="22272F"/>
          <w:sz w:val="24"/>
          <w:szCs w:val="24"/>
        </w:rPr>
        <w:t>.</w:t>
      </w:r>
    </w:p>
    <w:p w14:paraId="4A9A05E7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7. В случае представления документов, указанных в пункте 4 Порядка, заявителем, представителем на бумажном носителе лично представляются копии указанных документов, заверенные организациями, выдавшими их, или заверенные нотариально. В случае если копии документов, указанные в пункте 4 Порядка, не заверены организациями, выдавшими их, или нотариально, предъявляются оригиналы указанных документов, которые после их отождествления с копиями документов возвращаются заявителю, представителю.</w:t>
      </w:r>
    </w:p>
    <w:p w14:paraId="11E14A42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В случае направления документов, указанных в пункте 4 Порядка, почтовым отправлением направляются копии указанных документов, заверенные организациями, выдавшими их, или нотариально.</w:t>
      </w:r>
    </w:p>
    <w:p w14:paraId="0AEA8991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8. Днем поступления документов, указанных в пункте 4 Порядка, считается день их непосредственного получения общеобразовательной организацией или день вручения общеобразовательной организации почтового отправления отделением почтовой связи.</w:t>
      </w:r>
    </w:p>
    <w:p w14:paraId="62AC2D01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В случае поступления документов, указанных в пункте 4 Порядка, в форме электронного документа (пакета электронных документов) в нерабочее время, а также в выходные или нерабочие праздничные дни, днем их поступления считается первый рабочий день, следующий за днем поступления документов в форме электронного документа (пакета электронных документов).</w:t>
      </w:r>
    </w:p>
    <w:p w14:paraId="02477B73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9. Документы, указанные в пункте 4 Порядка, подлежат регистрации общеобразовательной организацией в журналах регистрации заявлений в день их поступления от заявителя, представителя.</w:t>
      </w:r>
    </w:p>
    <w:p w14:paraId="0B579677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10. При поступлении в электронной форме документов, подписанных усиленной квалифицированной электронной подписью, общеобразовательная организация в срок не позднее 2 рабочих дней со дня регистрации документов, указанных в пункте 4 Порядка, проводит процедуру проверки действительности усиленной квалифицированной электронной подписи, с использованием которой подписаны электронные документы (пакет электронных документов), предусматривающую проверку соблюдения условий, указанных в статье 9 или 11 Федерального закона от 06.04.2011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 xml:space="preserve"> 63-ФЗ </w:t>
      </w:r>
      <w:r w:rsidR="00383D12">
        <w:rPr>
          <w:color w:val="22272F"/>
          <w:sz w:val="24"/>
          <w:szCs w:val="24"/>
        </w:rPr>
        <w:t>«Об электронной подписи»</w:t>
      </w:r>
      <w:r w:rsidRPr="00E13223">
        <w:rPr>
          <w:color w:val="22272F"/>
          <w:sz w:val="24"/>
          <w:szCs w:val="24"/>
        </w:rPr>
        <w:t xml:space="preserve"> (далее - Федеральный закон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> 63-ФЗ, проверка подписи).</w:t>
      </w:r>
    </w:p>
    <w:p w14:paraId="3A3402BD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В случае если в результате проверки подписи будет выявлено несоблюдение установленных условий признания действительности усиленной квалифицированной электронной подписи, с использованием которой подписаны электронные документы (пакет электронных документов), общеобразовательная организация в течение 3 дней со дня завершения такой проверки принимает решение об отказе в приеме к рассмотрению документов и направляет заявителю, представителю уведомление в электронной форме о принятом решении с указанием пунктов статьи 9 или статьи 11 Федерального закона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> 63-ФЗ, которые послужили основанием для принятия указанного решения. Уведомление подписывается усиленной квалифицированной электронной подписью общеобразовательной организации и направляется по адресу электронной почты заявителя, представителя.</w:t>
      </w:r>
    </w:p>
    <w:p w14:paraId="7859DD45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После получения уведомления заявитель, представитель вправе повторно обратиться </w:t>
      </w:r>
      <w:r w:rsidRPr="00E13223">
        <w:rPr>
          <w:color w:val="22272F"/>
          <w:sz w:val="24"/>
          <w:szCs w:val="24"/>
        </w:rPr>
        <w:lastRenderedPageBreak/>
        <w:t>с документами, указанными в пункте 4 Порядка, устранив нарушения, которые послужили основанием для отказа в приеме к рассмотрению первичного пакета документов.</w:t>
      </w:r>
    </w:p>
    <w:p w14:paraId="2A8AA212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11. В случае если документ, указанный в подпункте 5 пункта 4 Порядка, не был представлен заявителем, представителем по собственной инициативе, не находится в распоряжении общеобразовательной организации и из заявления следует, что в отношении обучающегося открыт индивидуальный лицевой счет, общеобразовательная организация направляет межведомственный запрос о представлении указанного документа (его копии или содержащейся в нем информации) в течение 3 рабочих дней со дня регистрации документов, указанных в пункте 4 Порядка, в соответствии с Федеральным законом от 27.07.2010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 xml:space="preserve"> 210-ФЗ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Об организации предоставления государственных и муниципальных услуг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(далее - Федеральный закон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> 210-ФЗ).</w:t>
      </w:r>
    </w:p>
    <w:p w14:paraId="237845B6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В случае если документ, указанный в подпункте 5 пункта 4 Порядка, не был представлен заявителем, представителем по собственной инициативе, не находится в распоряжении общеобразовательной организации и из заявления следует, что в отношении обучающегося не открыт индивидуальный лицевой счет, общеобразовательная организация в соответствии с пунктом 1 статьи 12.1 Федерального закона от 01.04.1996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 xml:space="preserve"> 27-ФЗ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(далее - Федеральный закон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 xml:space="preserve"> 27-ФЗ) представляет в территориальный орган Фонда пенсионного и социального страхования Российской Федерации сведения, указанные в подпунктах 2-8 пункта 2 статьи 6 Федерального закона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> 27-ФЗ, для открытия обучающемуся индивидуального лицевого счета.</w:t>
      </w:r>
    </w:p>
    <w:p w14:paraId="5817214C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В случае если обучающимся, который приобрел полную дееспособность до достижения совершеннолетия, его представителем не представлен по собственной инициативе документ, указанный в подпункте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а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подпункта 6 пункта 4 Порядка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Федерации), общеобразовательная организация в течение 3 рабочих дней со дня регистрации документов, указанных в пункте 4 Порядка, запрашивает сведения о государственной регистрации заключения брака,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с Федеральным законом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> 210-ФЗ.</w:t>
      </w:r>
    </w:p>
    <w:p w14:paraId="0A6533B5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В случае если обучающимся, который приобрел полную дееспособность до достижения совершеннолетия, его представителем не представлен по собственной инициативе документ, указанный в подпункте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б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подпункта 6 пункта 4 Порядка, общеобразовательная организация в течение 3 рабочих дней со дня регистрации документов, указанных в пункте 4 Порядка, направляет межведомственный запрос о представлении указанного документа (его копии или содержащейся в нем информации) в порядке межведомственного информационного взаимодействия в соответствии с Федеральным законом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> 210-ФЗ.</w:t>
      </w:r>
    </w:p>
    <w:p w14:paraId="677D6B16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В случае если родителем (иным законным представителем) обучающегося, его представителем не представлен по собственной инициативе документ, указанный в подпункте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а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подпункта 7 пункта 4 Порядка (в части копии свидетельства о рождении обучающегося, выданного органами записи актов гражданского состояния или консульскими учреждениями Российской Федерации), общеобразовательная организация в течение 3 рабочих дней со дня регистрации документов, указанных в пункте 4 Порядка, запрашивает сведения о государственной регистрации рождения,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с Федеральным законом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> 210-ФЗ.</w:t>
      </w:r>
    </w:p>
    <w:p w14:paraId="51821E02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В случае если иным законным представителем, за исключением родителя, обучающегося, его представителем не представлен по собственной инициативе документ, указанный в подпункте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в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подпункта 7 пункта 4 Порядка, общеобразовательная организация в течение 3 рабочих дней со дня регистрации документов, указанных в </w:t>
      </w:r>
      <w:r w:rsidRPr="00E13223">
        <w:rPr>
          <w:color w:val="22272F"/>
          <w:sz w:val="24"/>
          <w:szCs w:val="24"/>
        </w:rPr>
        <w:lastRenderedPageBreak/>
        <w:t xml:space="preserve">пункте 4 Порядка, направляет межведомственный запрос о представлении указанного документа (его копии или содержащейся в нем информации) в порядке межведомственного информационного взаимодействия в соответствии с Федеральным законом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> 210-ФЗ.</w:t>
      </w:r>
    </w:p>
    <w:p w14:paraId="07C6059A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Документы, полученные в порядке межведомственного информационного взаимодействия, приобщаются к поступившим от заявителя (представителя) документам, указанным в пункте 4 Порядка.</w:t>
      </w:r>
    </w:p>
    <w:p w14:paraId="52D19460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12. Общеобразовательная организация в течение 10 рабочих дней со дня регистрации документов, указанных в пункте 4 Порядка, рассматривает их и принимает одно из следующих решений в форме распорядительного акта:</w:t>
      </w:r>
    </w:p>
    <w:p w14:paraId="4D35FFE4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1) об обеспечении обучающегося бесплатным питанием;</w:t>
      </w:r>
    </w:p>
    <w:p w14:paraId="2BA69F94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2) об отказе в обеспечении обучающегося бесплатным питанием.</w:t>
      </w:r>
    </w:p>
    <w:p w14:paraId="3244AAC3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13. Общеобразовательная организация в течение 3 рабочих дней со дня принятия решения об обеспечении бесплатным питанием или об отказе в обеспечении бесплатным питанием направляет заявителю, представителю уведомление о принятом решении способом, указанным в заявлении.</w:t>
      </w:r>
    </w:p>
    <w:p w14:paraId="0F57C4F2" w14:textId="77777777" w:rsidR="00E13223" w:rsidRPr="00E13223" w:rsidRDefault="00E13223" w:rsidP="00383D12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В уведомлении о принятом решении об отказе в обеспечении бесплатным питанием указываются основания для принятия указанного решения и порядок его обжалования.</w:t>
      </w:r>
    </w:p>
    <w:p w14:paraId="352B440B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14. Основаниями для принятия решения об отказе в обеспечении бесплатным питанием являются:</w:t>
      </w:r>
    </w:p>
    <w:p w14:paraId="57DE2273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1) обучающийся не является лицом, обладающим правом на обеспечение бесплатным питанием в соответствии с пунктом 3 статьи 14 Закона Красноярского края от 02.11.2000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 xml:space="preserve"> 12-961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О защите прав ребенка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(далее - Закон края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> 12-961);</w:t>
      </w:r>
    </w:p>
    <w:p w14:paraId="7FDC886A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2) непредставление документов, указанных в пункте 4 Порядка, (за исключением документов, указанных в подпункте 5, подпунктах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а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Федерации),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б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подпункта 6, подпунктах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а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(в части копии свидетельства о рождении обучающегося, выданного органами записи актов гражданского состояния или консульскими учреждениями Российской Федерации),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в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подпункта 7 пункта 4 Порядка;</w:t>
      </w:r>
    </w:p>
    <w:p w14:paraId="4A6A4743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3) выявление факта представления заявителем, представителем документов, указанных в пункте 4 Порядка, содержащих недостоверные сведения;</w:t>
      </w:r>
    </w:p>
    <w:p w14:paraId="6A3CBFD0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4) отказ заявителя, представителя от обеспечения бесплатным питанием.</w:t>
      </w:r>
    </w:p>
    <w:p w14:paraId="37976CAC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15. Обучающиеся обеспечиваются бесплатным питанием с начала учебного года, но не ранее дня, следующего за днем принятия общеобразовательной организацией решения об обеспечении обучающегося бесплатным питанием.</w:t>
      </w:r>
    </w:p>
    <w:p w14:paraId="4730E1B8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Обучающиеся обеспечиваются бесплатным питанием ежедневно в учебные дни, за исключением выходных и праздничных дней, дней каникул и в период временного отсутствия обучающегося, в соответствии с режимом работы общеобразовательных организаций.</w:t>
      </w:r>
    </w:p>
    <w:p w14:paraId="39502483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16. Обеспечение бесплатным питанием осуществляется в соответствии с постановлением Главного государственного санитарного врача Российской Федерации от 27.10.2020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 xml:space="preserve"> 32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 xml:space="preserve">Об утверждении санитарно-эпидемиологических правил и норм СанПиН 2.3/2.4.3590-20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Санитарно-эпидемиологические требования к организации общественного питания населения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>.</w:t>
      </w:r>
    </w:p>
    <w:p w14:paraId="5295992B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17. Основаниями прекращения обеспечения бесплатным питанием являются:</w:t>
      </w:r>
    </w:p>
    <w:p w14:paraId="5021EFD2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1) прекращение обстоятельств, являющихся основаниями для обеспечения бесплатным питанием, которые указаны в пункте 3 статьи 14 Закона края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> 12-961:</w:t>
      </w:r>
    </w:p>
    <w:p w14:paraId="40FA2607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а) перевод или отчисление обучающегося из общеобразовательной организации;</w:t>
      </w:r>
    </w:p>
    <w:p w14:paraId="5791B31B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б) выдача после принятия решения общеобразовательной организацией об обеспечении обучающегося бесплатным питанием заключения ПМПК с указанием обоснованных выводов об отсутствии у ребенка особенностей в физическом и (или) психическом развитии и (или) отклонений в поведении и отсутствии необходимости создания условий для получения ребенком образования, коррекции нарушений развития и социальной </w:t>
      </w:r>
      <w:r w:rsidRPr="00E13223">
        <w:rPr>
          <w:color w:val="22272F"/>
          <w:sz w:val="24"/>
          <w:szCs w:val="24"/>
        </w:rPr>
        <w:lastRenderedPageBreak/>
        <w:t>адаптации на основе специальных педагогических подходов;</w:t>
      </w:r>
    </w:p>
    <w:p w14:paraId="0B91077A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2) отказ заявителя, представителя от обеспечения бесплатным питанием.</w:t>
      </w:r>
    </w:p>
    <w:p w14:paraId="55D87FAD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18. Документами, подтверждающими основания прекращения обеспечения бесплатным питанием, являются:</w:t>
      </w:r>
    </w:p>
    <w:p w14:paraId="6DA6FE11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1) приказ общеобразовательной организации о переводе или отчислении обучающегося;</w:t>
      </w:r>
    </w:p>
    <w:p w14:paraId="3A6DB36F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2) копия заключения ПМПК о том, у ребенка отсутствуют особенности в физическом и (или) психическом развитии и (или) отклонения в поведении и отсутствует необходимость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подходов, выданного после принятия решения общеобразовательной организацией об обеспечении обучающегося бесплатным питанием;</w:t>
      </w:r>
    </w:p>
    <w:p w14:paraId="1D897A79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3) заявление обучающегося, законного представителя, представителя об отказе от обеспечения бесплатным питанием.</w:t>
      </w:r>
    </w:p>
    <w:p w14:paraId="3E2C42EF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19. Заявление об отказе от обеспечения бесплатным питанием, копия заключения ПМПК о том, что у ребенка отсутствуют особенности в физическом и (или) психическом развитии и (или) отклонения в поведении и отсутствует необходимость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подходов, выданного после принятия решения общеобразовательной организацией об обеспечении обучающегося бесплатным питанием, представляется по выбору заявителя, представителя:</w:t>
      </w:r>
    </w:p>
    <w:p w14:paraId="43108F89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в общеобразовательную организацию лично либо направляется почтовым отправлением с уведомлением о вручении и описью вложения;</w:t>
      </w:r>
    </w:p>
    <w:p w14:paraId="6D5F43E6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в общеобразовательную организацию в форме электронного документа на адрес электронной почты, через личный кабинет в федеральной государственной информационной системе </w:t>
      </w:r>
      <w:r w:rsidR="00383D12">
        <w:rPr>
          <w:color w:val="22272F"/>
          <w:sz w:val="24"/>
          <w:szCs w:val="24"/>
        </w:rPr>
        <w:t>«</w:t>
      </w:r>
      <w:r w:rsidRPr="00E13223">
        <w:rPr>
          <w:color w:val="22272F"/>
          <w:sz w:val="24"/>
          <w:szCs w:val="24"/>
        </w:rPr>
        <w:t>Единый портал государственных и муниципальных услуг (функций)</w:t>
      </w:r>
      <w:r w:rsidR="00383D12">
        <w:rPr>
          <w:color w:val="22272F"/>
          <w:sz w:val="24"/>
          <w:szCs w:val="24"/>
        </w:rPr>
        <w:t>»</w:t>
      </w:r>
      <w:r w:rsidRPr="00E13223">
        <w:rPr>
          <w:color w:val="22272F"/>
          <w:sz w:val="24"/>
          <w:szCs w:val="24"/>
        </w:rPr>
        <w:t xml:space="preserve"> или на краевой портал государственных и муниципальных услуг.</w:t>
      </w:r>
    </w:p>
    <w:p w14:paraId="7ABCB32E" w14:textId="77777777" w:rsidR="00E13223" w:rsidRP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Документы, указанные в абзаце первом настоящего пункта, подлежат регистрации общеобразовательной организацией в журналах регистрации заявлений в день их поступления от заявителя, представителя.</w:t>
      </w:r>
    </w:p>
    <w:p w14:paraId="3432E9D1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20. При поступлении в электронной форме документов, подписанных усиленной квалифицированной электронной подписью, общеобразовательная организация в срок не позднее 2 рабочих дней со дня регистрации документов, указанных в абзаце первом пункта 19 Порядка, проводит процедуру проверки подписи.</w:t>
      </w:r>
    </w:p>
    <w:p w14:paraId="2040C561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В случае если в результате проверки подписи будет выявлено несоблюдение установленных условий признания действительности усиленной квалифицированной электронной подписи, с использованием которой подписаны электронные документы (пакет электронных документов), общеобразовательная организация в течение 3 дней со дня завершения такой проверки принимает решение об отказе в приеме к рассмотрению документов и направляет заявителю, представителю уведомление в электронной форме о принятом решении с указанием пунктов статьи 9 или статьи 11 Федерального закона </w:t>
      </w:r>
      <w:r w:rsidR="00383D12">
        <w:rPr>
          <w:color w:val="22272F"/>
          <w:sz w:val="24"/>
          <w:szCs w:val="24"/>
        </w:rPr>
        <w:t>№</w:t>
      </w:r>
      <w:r w:rsidRPr="00E13223">
        <w:rPr>
          <w:color w:val="22272F"/>
          <w:sz w:val="24"/>
          <w:szCs w:val="24"/>
        </w:rPr>
        <w:t> 63-ФЗ, которые послужили основанием для принятия указанного решения. Уведомление подписывается усиленной квалифицированной электронной подписью общеобразовательной организации и направляется по адресу электронной почты заявителя, представителя.</w:t>
      </w:r>
    </w:p>
    <w:p w14:paraId="6FE0D488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После получения уведомления заявитель, представитель вправе повторно обратиться с документами, указанными в абзаце первом пункта 19 Порядка, устранив нарушения, которые послужили основанием для отказа в приеме к рассмотрению первичного пакета документов.</w:t>
      </w:r>
    </w:p>
    <w:p w14:paraId="1F464B63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21. Общеобразовательная организация в течение 5 рабочих дней с даты издания приказов, указанных в подпунктах 1, 3 пункта 18 Порядка, или даты регистрации в общеобразовательной организации документов, указанных в подпунктах 2, 4 пункта 18 Порядка, рассматривает их и принимает решение в форме распорядительного акта о прекращении обеспечения бесплатным питанием.</w:t>
      </w:r>
    </w:p>
    <w:p w14:paraId="66C6D0AE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 xml:space="preserve">Обеспечение бесплатным питанием прекращается со дня, следующего за днем </w:t>
      </w:r>
      <w:r w:rsidRPr="00E13223">
        <w:rPr>
          <w:color w:val="22272F"/>
          <w:sz w:val="24"/>
          <w:szCs w:val="24"/>
        </w:rPr>
        <w:lastRenderedPageBreak/>
        <w:t>принятия общеобразовательной организацией соответствующего решения.</w:t>
      </w:r>
    </w:p>
    <w:p w14:paraId="74409A7E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22. Общеобразовательная организация доводит информацию о решении, принятом в соответствии с пунктом 21 Порядка, до сведения заявителя, представителя способом, указанным в заявлении, в течение 10 рабочих дней со дня его принятия.</w:t>
      </w:r>
    </w:p>
    <w:p w14:paraId="6D73DA91" w14:textId="77777777" w:rsidR="00E13223" w:rsidRPr="00E13223" w:rsidRDefault="00E13223" w:rsidP="00E462EF">
      <w:pPr>
        <w:pStyle w:val="a8"/>
        <w:ind w:firstLine="567"/>
        <w:jc w:val="both"/>
        <w:rPr>
          <w:color w:val="22272F"/>
          <w:sz w:val="24"/>
          <w:szCs w:val="24"/>
        </w:rPr>
      </w:pPr>
      <w:r w:rsidRPr="00E13223">
        <w:rPr>
          <w:color w:val="22272F"/>
          <w:sz w:val="24"/>
          <w:szCs w:val="24"/>
        </w:rPr>
        <w:t>В уведомлении о принятом решении о прекращении обеспечения бесплатным питанием указываются основания для прекращения в соответствии с пунктом 17 Порядка и порядок обжалования принятого решения.</w:t>
      </w:r>
    </w:p>
    <w:p w14:paraId="1094E431" w14:textId="77777777" w:rsidR="00E13223" w:rsidRDefault="00E13223" w:rsidP="00E13223">
      <w:pPr>
        <w:pStyle w:val="a8"/>
        <w:jc w:val="both"/>
        <w:rPr>
          <w:color w:val="22272F"/>
          <w:sz w:val="24"/>
          <w:szCs w:val="24"/>
        </w:rPr>
      </w:pPr>
    </w:p>
    <w:p w14:paraId="3B02D47D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769E8B16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3B4AB65D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3C42F2DD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6F6BE365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18FF951A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2007C038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6465D98A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325781FD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62228E3D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62B7B75D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3D0258A1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1E0EFD45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4016FF4E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4D4D38DD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268B54D9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4A42C526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7E92251B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47A68900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5AE29925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4219F99B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79898EFD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2D3F7E64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77E08D2E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7C950928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7C8D2FA6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4F69F7B4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2F508CBC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4033C1B1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1C9A8263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6E88D6B2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12A1567D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527FBB92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094BB8CB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38FCF4AD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5B435BC6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4224AD58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141AF0D3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689578AF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4943CDF4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4940F78F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5C6614B2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5334D225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2C6EBB58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2F15FA02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7924ECCC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p w14:paraId="189D58A8" w14:textId="77777777" w:rsidR="00E462EF" w:rsidRDefault="00E462EF" w:rsidP="00E13223">
      <w:pPr>
        <w:pStyle w:val="a8"/>
        <w:jc w:val="both"/>
        <w:rPr>
          <w:color w:val="22272F"/>
          <w:sz w:val="24"/>
          <w:szCs w:val="24"/>
        </w:rPr>
      </w:pPr>
    </w:p>
    <w:tbl>
      <w:tblPr>
        <w:tblStyle w:val="6"/>
        <w:tblW w:w="4111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462EF" w:rsidRPr="00E462EF" w14:paraId="37C7E909" w14:textId="77777777" w:rsidTr="00E462EF">
        <w:tc>
          <w:tcPr>
            <w:tcW w:w="4111" w:type="dxa"/>
          </w:tcPr>
          <w:p w14:paraId="675ED2F6" w14:textId="77777777" w:rsidR="00E462EF" w:rsidRPr="00E462EF" w:rsidRDefault="00E462EF" w:rsidP="00E462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E462EF">
              <w:rPr>
                <w:rFonts w:eastAsia="Times New Roman"/>
                <w:sz w:val="24"/>
                <w:szCs w:val="24"/>
              </w:rPr>
              <w:t>Приложение</w:t>
            </w:r>
            <w:r w:rsidRPr="00E462EF">
              <w:rPr>
                <w:rFonts w:eastAsia="Times New Roman"/>
                <w:sz w:val="24"/>
                <w:szCs w:val="24"/>
              </w:rPr>
              <w:br/>
              <w:t>к </w:t>
            </w:r>
            <w:hyperlink r:id="rId10" w:anchor="/document/412706425/entry/1000" w:history="1">
              <w:r w:rsidRPr="00E462EF">
                <w:rPr>
                  <w:rFonts w:eastAsia="Times New Roman"/>
                  <w:sz w:val="24"/>
                  <w:szCs w:val="24"/>
                </w:rPr>
                <w:t>Порядку</w:t>
              </w:r>
            </w:hyperlink>
            <w:r w:rsidRPr="00E462EF">
              <w:rPr>
                <w:rFonts w:eastAsia="Times New Roman"/>
                <w:sz w:val="24"/>
                <w:szCs w:val="24"/>
              </w:rPr>
              <w:t> обеспечения обучающихся</w:t>
            </w:r>
            <w:r w:rsidRPr="00E462EF">
              <w:rPr>
                <w:rFonts w:eastAsia="Times New Roman"/>
                <w:sz w:val="24"/>
                <w:szCs w:val="24"/>
              </w:rPr>
              <w:br/>
              <w:t>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</w:t>
            </w:r>
            <w:r>
              <w:rPr>
                <w:rFonts w:eastAsia="Times New Roman"/>
                <w:sz w:val="24"/>
                <w:szCs w:val="24"/>
              </w:rPr>
              <w:t xml:space="preserve">овым </w:t>
            </w:r>
            <w:r w:rsidRPr="00E462EF">
              <w:rPr>
                <w:rFonts w:eastAsia="Times New Roman"/>
                <w:sz w:val="24"/>
                <w:szCs w:val="24"/>
              </w:rPr>
              <w:t>питанием за счет средств краевого бюджета</w:t>
            </w:r>
          </w:p>
          <w:p w14:paraId="3BD00E78" w14:textId="77777777" w:rsidR="00E462EF" w:rsidRPr="00E462EF" w:rsidRDefault="00E462EF" w:rsidP="00E462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B43D723" w14:textId="77777777" w:rsidR="00E462EF" w:rsidRPr="00E462EF" w:rsidRDefault="00E462EF" w:rsidP="00E462EF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22272F"/>
          <w:sz w:val="23"/>
          <w:szCs w:val="23"/>
        </w:rPr>
      </w:pPr>
    </w:p>
    <w:tbl>
      <w:tblPr>
        <w:tblStyle w:val="6"/>
        <w:tblW w:w="4819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E462EF" w:rsidRPr="00E462EF" w14:paraId="3E0A4751" w14:textId="77777777" w:rsidTr="00E462EF">
        <w:tc>
          <w:tcPr>
            <w:tcW w:w="4819" w:type="dxa"/>
          </w:tcPr>
          <w:p w14:paraId="44A11D86" w14:textId="77777777" w:rsidR="00E462EF" w:rsidRPr="00E462EF" w:rsidRDefault="00E462EF" w:rsidP="00E462EF">
            <w:pPr>
              <w:pStyle w:val="a8"/>
              <w:rPr>
                <w:sz w:val="20"/>
                <w:szCs w:val="20"/>
              </w:rPr>
            </w:pPr>
            <w:r w:rsidRPr="00E462EF">
              <w:rPr>
                <w:sz w:val="20"/>
                <w:szCs w:val="20"/>
              </w:rPr>
              <w:t>Руководителю</w:t>
            </w:r>
          </w:p>
          <w:p w14:paraId="73F68647" w14:textId="77777777" w:rsidR="00E462EF" w:rsidRPr="00E462EF" w:rsidRDefault="00E462EF" w:rsidP="00E462E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E462EF">
              <w:rPr>
                <w:sz w:val="20"/>
                <w:szCs w:val="20"/>
              </w:rPr>
              <w:t>______________________________________</w:t>
            </w:r>
            <w:r>
              <w:rPr>
                <w:sz w:val="20"/>
                <w:szCs w:val="20"/>
              </w:rPr>
              <w:t>____</w:t>
            </w:r>
            <w:r w:rsidRPr="00E462EF">
              <w:rPr>
                <w:sz w:val="20"/>
                <w:szCs w:val="20"/>
              </w:rPr>
              <w:t>___</w:t>
            </w:r>
          </w:p>
          <w:p w14:paraId="538A4183" w14:textId="77777777" w:rsidR="00E462EF" w:rsidRPr="00E462EF" w:rsidRDefault="00E462EF" w:rsidP="00E462EF">
            <w:pPr>
              <w:pStyle w:val="a8"/>
              <w:rPr>
                <w:sz w:val="16"/>
                <w:szCs w:val="16"/>
              </w:rPr>
            </w:pPr>
            <w:r w:rsidRPr="00E462EF">
              <w:rPr>
                <w:sz w:val="16"/>
                <w:szCs w:val="16"/>
              </w:rPr>
              <w:t>(органа местного самоуправления</w:t>
            </w:r>
          </w:p>
          <w:p w14:paraId="7A0011D5" w14:textId="77777777" w:rsidR="00E462EF" w:rsidRPr="00E462EF" w:rsidRDefault="00E462EF" w:rsidP="00E462EF">
            <w:pPr>
              <w:pStyle w:val="a8"/>
              <w:rPr>
                <w:sz w:val="16"/>
                <w:szCs w:val="16"/>
              </w:rPr>
            </w:pPr>
            <w:r w:rsidRPr="00E462EF">
              <w:rPr>
                <w:sz w:val="16"/>
                <w:szCs w:val="16"/>
              </w:rPr>
              <w:t xml:space="preserve">  муниципального образования Красноярского </w:t>
            </w:r>
            <w:proofErr w:type="gramStart"/>
            <w:r w:rsidRPr="00E462EF">
              <w:rPr>
                <w:sz w:val="16"/>
                <w:szCs w:val="16"/>
              </w:rPr>
              <w:t>края)</w:t>
            </w:r>
            <w:r w:rsidRPr="00E462EF">
              <w:rPr>
                <w:sz w:val="20"/>
                <w:szCs w:val="20"/>
              </w:rPr>
              <w:t xml:space="preserve">  _</w:t>
            </w:r>
            <w:proofErr w:type="gramEnd"/>
            <w:r w:rsidRPr="00E462EF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</w:t>
            </w:r>
            <w:r w:rsidRPr="00E462EF">
              <w:rPr>
                <w:sz w:val="20"/>
                <w:szCs w:val="20"/>
              </w:rPr>
              <w:t>____</w:t>
            </w:r>
          </w:p>
          <w:p w14:paraId="6FB91103" w14:textId="77777777" w:rsidR="00E462EF" w:rsidRPr="00E462EF" w:rsidRDefault="00E462EF" w:rsidP="00E462EF">
            <w:pPr>
              <w:pStyle w:val="a8"/>
              <w:rPr>
                <w:sz w:val="20"/>
                <w:szCs w:val="20"/>
              </w:rPr>
            </w:pPr>
            <w:r w:rsidRPr="00E462EF">
              <w:rPr>
                <w:sz w:val="20"/>
                <w:szCs w:val="20"/>
              </w:rPr>
              <w:t xml:space="preserve">                          ______________________________________</w:t>
            </w:r>
            <w:r>
              <w:rPr>
                <w:sz w:val="20"/>
                <w:szCs w:val="20"/>
              </w:rPr>
              <w:t>_____</w:t>
            </w:r>
            <w:r w:rsidRPr="00E462EF">
              <w:rPr>
                <w:sz w:val="20"/>
                <w:szCs w:val="20"/>
              </w:rPr>
              <w:t>___</w:t>
            </w:r>
          </w:p>
          <w:p w14:paraId="29CE8B04" w14:textId="77777777" w:rsidR="00E462EF" w:rsidRPr="00E462EF" w:rsidRDefault="00E462EF" w:rsidP="00E462EF">
            <w:pPr>
              <w:pStyle w:val="a8"/>
              <w:rPr>
                <w:sz w:val="16"/>
                <w:szCs w:val="16"/>
              </w:rPr>
            </w:pPr>
            <w:r w:rsidRPr="00E462EF">
              <w:rPr>
                <w:sz w:val="16"/>
                <w:szCs w:val="16"/>
              </w:rPr>
              <w:t>(инициалы, фамилия руководителя)</w:t>
            </w:r>
          </w:p>
          <w:p w14:paraId="73B7D3B8" w14:textId="77777777" w:rsidR="00E462EF" w:rsidRPr="00E462EF" w:rsidRDefault="00E462EF" w:rsidP="00E462E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E462EF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________</w:t>
            </w:r>
            <w:r w:rsidRPr="00E462EF">
              <w:rPr>
                <w:sz w:val="20"/>
                <w:szCs w:val="20"/>
              </w:rPr>
              <w:t>__                          _____________________________________________</w:t>
            </w:r>
          </w:p>
          <w:p w14:paraId="6E422DAE" w14:textId="77777777" w:rsidR="00E462EF" w:rsidRPr="00E462EF" w:rsidRDefault="00E462EF" w:rsidP="00E462EF">
            <w:pPr>
              <w:pStyle w:val="a8"/>
              <w:rPr>
                <w:sz w:val="16"/>
                <w:szCs w:val="16"/>
              </w:rPr>
            </w:pPr>
            <w:r w:rsidRPr="00E462EF">
              <w:rPr>
                <w:sz w:val="16"/>
                <w:szCs w:val="16"/>
              </w:rPr>
              <w:t>(фамилия, имя, отчество</w:t>
            </w:r>
          </w:p>
          <w:p w14:paraId="7BDF6584" w14:textId="77777777" w:rsidR="00E462EF" w:rsidRPr="00E462EF" w:rsidRDefault="00E462EF" w:rsidP="00E462EF">
            <w:pPr>
              <w:pStyle w:val="a8"/>
              <w:rPr>
                <w:sz w:val="16"/>
                <w:szCs w:val="16"/>
              </w:rPr>
            </w:pPr>
            <w:r w:rsidRPr="00E462EF">
              <w:rPr>
                <w:sz w:val="16"/>
                <w:szCs w:val="16"/>
              </w:rPr>
              <w:t>(последнее при наличии) заявителя)</w:t>
            </w:r>
          </w:p>
          <w:p w14:paraId="44467C27" w14:textId="77777777" w:rsidR="00E462EF" w:rsidRPr="00E462EF" w:rsidRDefault="00E462EF" w:rsidP="00E462EF">
            <w:pPr>
              <w:pStyle w:val="a8"/>
              <w:rPr>
                <w:sz w:val="20"/>
                <w:szCs w:val="20"/>
              </w:rPr>
            </w:pPr>
            <w:r w:rsidRPr="00E462EF">
              <w:rPr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t>______________________________________</w:t>
            </w:r>
            <w:r w:rsidRPr="00E462EF">
              <w:rPr>
                <w:sz w:val="20"/>
                <w:szCs w:val="20"/>
              </w:rPr>
              <w:t>_</w:t>
            </w:r>
          </w:p>
          <w:p w14:paraId="5F15C01A" w14:textId="77777777" w:rsidR="00E462EF" w:rsidRPr="00E462EF" w:rsidRDefault="00E462EF" w:rsidP="00E462EF">
            <w:pPr>
              <w:pStyle w:val="a8"/>
              <w:jc w:val="center"/>
              <w:rPr>
                <w:sz w:val="16"/>
                <w:szCs w:val="16"/>
              </w:rPr>
            </w:pPr>
            <w:r w:rsidRPr="00E462EF">
              <w:rPr>
                <w:sz w:val="16"/>
                <w:szCs w:val="16"/>
              </w:rPr>
              <w:t>проживающего(ей) по адресу</w:t>
            </w:r>
            <w:r w:rsidRPr="00E462EF">
              <w:rPr>
                <w:sz w:val="20"/>
                <w:szCs w:val="20"/>
              </w:rPr>
              <w:t xml:space="preserve">                    _____________________________________________________</w:t>
            </w:r>
            <w:r>
              <w:rPr>
                <w:sz w:val="20"/>
                <w:szCs w:val="20"/>
              </w:rPr>
              <w:t>_______________________________________</w:t>
            </w:r>
          </w:p>
          <w:p w14:paraId="6077A0C7" w14:textId="77777777" w:rsidR="00E462EF" w:rsidRPr="00E462EF" w:rsidRDefault="00E462EF" w:rsidP="00E462EF">
            <w:pPr>
              <w:pStyle w:val="a8"/>
              <w:rPr>
                <w:sz w:val="16"/>
                <w:szCs w:val="16"/>
              </w:rPr>
            </w:pPr>
            <w:r w:rsidRPr="00E462EF">
              <w:rPr>
                <w:sz w:val="16"/>
                <w:szCs w:val="16"/>
              </w:rPr>
              <w:t xml:space="preserve">                   (почтовый адрес места </w:t>
            </w:r>
            <w:proofErr w:type="gramStart"/>
            <w:r w:rsidRPr="00E462EF">
              <w:rPr>
                <w:sz w:val="16"/>
                <w:szCs w:val="16"/>
              </w:rPr>
              <w:t>жительства)</w:t>
            </w:r>
            <w:r w:rsidRPr="00E462EF">
              <w:rPr>
                <w:sz w:val="20"/>
                <w:szCs w:val="20"/>
              </w:rPr>
              <w:t xml:space="preserve">   </w:t>
            </w:r>
            <w:proofErr w:type="gramEnd"/>
            <w:r w:rsidRPr="00E462EF">
              <w:rPr>
                <w:sz w:val="20"/>
                <w:szCs w:val="20"/>
              </w:rPr>
              <w:t xml:space="preserve">  ______________________________________________________</w:t>
            </w:r>
            <w:r>
              <w:rPr>
                <w:sz w:val="20"/>
                <w:szCs w:val="20"/>
              </w:rPr>
              <w:t>____________________________________</w:t>
            </w:r>
            <w:r w:rsidRPr="00E462EF">
              <w:rPr>
                <w:sz w:val="20"/>
                <w:szCs w:val="20"/>
              </w:rPr>
              <w:t>_</w:t>
            </w:r>
          </w:p>
          <w:p w14:paraId="685FCB61" w14:textId="77777777" w:rsidR="00E462EF" w:rsidRPr="00E462EF" w:rsidRDefault="00E462EF" w:rsidP="00E462EF">
            <w:pPr>
              <w:pStyle w:val="a8"/>
              <w:jc w:val="center"/>
              <w:rPr>
                <w:sz w:val="16"/>
                <w:szCs w:val="16"/>
              </w:rPr>
            </w:pPr>
            <w:r w:rsidRPr="00E462EF">
              <w:rPr>
                <w:sz w:val="16"/>
                <w:szCs w:val="16"/>
              </w:rPr>
              <w:t>(номер телефона, адрес электронной почты (при наличии)</w:t>
            </w:r>
          </w:p>
        </w:tc>
      </w:tr>
    </w:tbl>
    <w:p w14:paraId="2B5ECAAA" w14:textId="77777777" w:rsidR="00E462EF" w:rsidRDefault="00E462EF" w:rsidP="00E462EF">
      <w:pPr>
        <w:pStyle w:val="a8"/>
        <w:rPr>
          <w:color w:val="22272F"/>
        </w:rPr>
      </w:pPr>
    </w:p>
    <w:p w14:paraId="6E91A63C" w14:textId="77777777" w:rsidR="00E462EF" w:rsidRDefault="00E462EF" w:rsidP="00E462EF">
      <w:pPr>
        <w:pStyle w:val="a8"/>
        <w:rPr>
          <w:color w:val="22272F"/>
        </w:rPr>
      </w:pPr>
    </w:p>
    <w:p w14:paraId="64A33AC4" w14:textId="77777777" w:rsidR="00E462EF" w:rsidRDefault="00E462EF" w:rsidP="00E462EF">
      <w:pPr>
        <w:pStyle w:val="a8"/>
        <w:rPr>
          <w:color w:val="22272F"/>
        </w:rPr>
      </w:pPr>
    </w:p>
    <w:p w14:paraId="65124B7D" w14:textId="77777777" w:rsidR="00E462EF" w:rsidRPr="000B0F7E" w:rsidRDefault="00E462EF" w:rsidP="000B0F7E">
      <w:pPr>
        <w:pStyle w:val="a8"/>
        <w:jc w:val="center"/>
        <w:rPr>
          <w:b/>
          <w:sz w:val="24"/>
          <w:szCs w:val="24"/>
        </w:rPr>
      </w:pPr>
      <w:r w:rsidRPr="000B0F7E">
        <w:rPr>
          <w:b/>
          <w:sz w:val="24"/>
          <w:szCs w:val="24"/>
        </w:rPr>
        <w:t>Заявление</w:t>
      </w:r>
    </w:p>
    <w:p w14:paraId="09E6F5E5" w14:textId="77777777" w:rsidR="00E462EF" w:rsidRPr="000B0F7E" w:rsidRDefault="00E462EF" w:rsidP="000B0F7E">
      <w:pPr>
        <w:pStyle w:val="a8"/>
        <w:jc w:val="center"/>
        <w:rPr>
          <w:b/>
          <w:sz w:val="24"/>
          <w:szCs w:val="24"/>
        </w:rPr>
      </w:pPr>
      <w:r w:rsidRPr="000B0F7E">
        <w:rPr>
          <w:b/>
          <w:sz w:val="24"/>
          <w:szCs w:val="24"/>
        </w:rPr>
        <w:t>об обеспечении бесплатным горячим завтраком и горячим обедом</w:t>
      </w:r>
    </w:p>
    <w:p w14:paraId="7C7412DA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 </w:t>
      </w:r>
    </w:p>
    <w:p w14:paraId="0C042C09" w14:textId="77777777" w:rsidR="00E462EF" w:rsidRPr="000B0F7E" w:rsidRDefault="00E462EF" w:rsidP="000B0F7E">
      <w:pPr>
        <w:pStyle w:val="a8"/>
        <w:ind w:firstLine="567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1. Сведения об обучающемся:</w:t>
      </w:r>
    </w:p>
    <w:p w14:paraId="171A0C0C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5D4CD35E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(фамилия, имя, отчество (последнее при наличии),</w:t>
      </w:r>
    </w:p>
    <w:p w14:paraId="6755A107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фамилия, которая была при рождении (в случае изменения фамилии)</w:t>
      </w:r>
    </w:p>
    <w:p w14:paraId="5B0F6840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791F4FDD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(дата рождения)</w:t>
      </w:r>
    </w:p>
    <w:p w14:paraId="4147D1B6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7B4519D7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(место рождения)</w:t>
      </w:r>
    </w:p>
    <w:p w14:paraId="24FD4E6F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24B6BF95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(пол)</w:t>
      </w:r>
    </w:p>
    <w:p w14:paraId="11E08701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6DA7FCF7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(гражданство)</w:t>
      </w:r>
    </w:p>
    <w:p w14:paraId="60A07422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0694257B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(адрес постоянного места жительства, номер телефона)</w:t>
      </w:r>
    </w:p>
    <w:p w14:paraId="7C6E8D16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3827880B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(наименование документа, удостоверяющего личность,</w:t>
      </w:r>
    </w:p>
    <w:p w14:paraId="5F9ADBFF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lastRenderedPageBreak/>
        <w:t>_________________________________________________________________________</w:t>
      </w:r>
    </w:p>
    <w:p w14:paraId="52F6A2D9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серия и номер документа, дата выдачи, наименование выдавшего органа)</w:t>
      </w:r>
    </w:p>
    <w:p w14:paraId="5AD2372C" w14:textId="77777777" w:rsidR="000B0F7E" w:rsidRPr="000B0F7E" w:rsidRDefault="000B0F7E" w:rsidP="000B0F7E">
      <w:pPr>
        <w:pStyle w:val="a8"/>
        <w:jc w:val="both"/>
        <w:rPr>
          <w:sz w:val="24"/>
          <w:szCs w:val="24"/>
        </w:rPr>
      </w:pPr>
    </w:p>
    <w:p w14:paraId="4D9B72BE" w14:textId="77777777" w:rsidR="00E462EF" w:rsidRPr="000B0F7E" w:rsidRDefault="00E462EF" w:rsidP="000B0F7E">
      <w:pPr>
        <w:pStyle w:val="a8"/>
        <w:ind w:firstLine="567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2. Сведения о родителе (ином закон</w:t>
      </w:r>
      <w:r w:rsidR="000B0F7E">
        <w:rPr>
          <w:sz w:val="24"/>
          <w:szCs w:val="24"/>
        </w:rPr>
        <w:t>ном представителе) обучающегося</w:t>
      </w:r>
      <w:r w:rsidR="000B0F7E" w:rsidRPr="000B0F7E">
        <w:rPr>
          <w:sz w:val="16"/>
          <w:szCs w:val="16"/>
        </w:rPr>
        <w:t>2</w:t>
      </w:r>
      <w:r w:rsidRPr="000B0F7E">
        <w:rPr>
          <w:sz w:val="24"/>
          <w:szCs w:val="24"/>
        </w:rPr>
        <w:t>:</w:t>
      </w:r>
    </w:p>
    <w:p w14:paraId="5F8DC21B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5C5C72E7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(фамилия, имя, отчество (последнее при наличии)</w:t>
      </w:r>
    </w:p>
    <w:p w14:paraId="61B0F3BD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5C83821C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(адрес постоянного места жительства, номер телефона)</w:t>
      </w:r>
    </w:p>
    <w:p w14:paraId="3C234DF4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3172650E" w14:textId="77777777" w:rsidR="00E462EF" w:rsidRPr="000B0F7E" w:rsidRDefault="000B0F7E" w:rsidP="000B0F7E">
      <w:pPr>
        <w:pStyle w:val="a8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</w:t>
      </w:r>
      <w:r>
        <w:rPr>
          <w:sz w:val="16"/>
          <w:szCs w:val="16"/>
        </w:rPr>
        <w:t>(</w:t>
      </w:r>
      <w:r w:rsidR="00E462EF" w:rsidRPr="000B0F7E">
        <w:rPr>
          <w:sz w:val="16"/>
          <w:szCs w:val="16"/>
        </w:rPr>
        <w:t>наименование документа, удостоверяющего личность,</w:t>
      </w:r>
      <w:r>
        <w:rPr>
          <w:sz w:val="16"/>
          <w:szCs w:val="16"/>
        </w:rPr>
        <w:t xml:space="preserve"> </w:t>
      </w:r>
      <w:r w:rsidR="00E462EF" w:rsidRPr="000B0F7E">
        <w:rPr>
          <w:sz w:val="16"/>
          <w:szCs w:val="16"/>
        </w:rPr>
        <w:t>серия и номер документа, дата выдачи</w:t>
      </w:r>
      <w:r>
        <w:rPr>
          <w:sz w:val="16"/>
          <w:szCs w:val="16"/>
        </w:rPr>
        <w:t xml:space="preserve">, наименование выдавшего </w:t>
      </w:r>
      <w:proofErr w:type="gramStart"/>
      <w:r>
        <w:rPr>
          <w:sz w:val="16"/>
          <w:szCs w:val="16"/>
        </w:rPr>
        <w:t xml:space="preserve">органа; </w:t>
      </w:r>
      <w:r w:rsidR="00E462EF" w:rsidRPr="000B0F7E">
        <w:rPr>
          <w:sz w:val="16"/>
          <w:szCs w:val="16"/>
        </w:rPr>
        <w:t xml:space="preserve"> наименование</w:t>
      </w:r>
      <w:proofErr w:type="gramEnd"/>
      <w:r w:rsidR="00E462EF" w:rsidRPr="000B0F7E">
        <w:rPr>
          <w:sz w:val="16"/>
          <w:szCs w:val="16"/>
        </w:rPr>
        <w:t xml:space="preserve"> документа, подтверждающего полномочия законного</w:t>
      </w:r>
      <w:r>
        <w:rPr>
          <w:sz w:val="16"/>
          <w:szCs w:val="16"/>
        </w:rPr>
        <w:t xml:space="preserve"> </w:t>
      </w:r>
      <w:r w:rsidR="00E462EF" w:rsidRPr="000B0F7E">
        <w:rPr>
          <w:sz w:val="16"/>
          <w:szCs w:val="16"/>
        </w:rPr>
        <w:t xml:space="preserve"> представителя (за исключением родителя) обучающегося</w:t>
      </w:r>
    </w:p>
    <w:p w14:paraId="0C9B94A5" w14:textId="77777777" w:rsidR="00E462EF" w:rsidRDefault="00E462EF" w:rsidP="000B0F7E">
      <w:pPr>
        <w:pStyle w:val="a8"/>
        <w:jc w:val="both"/>
        <w:rPr>
          <w:sz w:val="16"/>
          <w:szCs w:val="16"/>
        </w:rPr>
      </w:pPr>
      <w:r w:rsidRPr="000B0F7E">
        <w:rPr>
          <w:sz w:val="16"/>
          <w:szCs w:val="16"/>
        </w:rPr>
        <w:t xml:space="preserve">       по представлению интересов обучающегося, и его реквизиты)</w:t>
      </w:r>
    </w:p>
    <w:p w14:paraId="47A22727" w14:textId="77777777" w:rsidR="000B0F7E" w:rsidRPr="000B0F7E" w:rsidRDefault="000B0F7E" w:rsidP="000B0F7E">
      <w:pPr>
        <w:pStyle w:val="a8"/>
        <w:jc w:val="both"/>
        <w:rPr>
          <w:sz w:val="16"/>
          <w:szCs w:val="16"/>
        </w:rPr>
      </w:pPr>
    </w:p>
    <w:p w14:paraId="32C4D943" w14:textId="77777777" w:rsidR="00E462EF" w:rsidRPr="000B0F7E" w:rsidRDefault="00E462EF" w:rsidP="000B0F7E">
      <w:pPr>
        <w:pStyle w:val="a8"/>
        <w:ind w:firstLine="567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3. Сведения об уполномоченном представителе</w:t>
      </w:r>
      <w:r w:rsidRPr="000B0F7E">
        <w:rPr>
          <w:sz w:val="16"/>
          <w:szCs w:val="16"/>
        </w:rPr>
        <w:t>3</w:t>
      </w:r>
      <w:r w:rsidRPr="000B0F7E">
        <w:rPr>
          <w:sz w:val="24"/>
          <w:szCs w:val="24"/>
        </w:rPr>
        <w:t>:</w:t>
      </w:r>
    </w:p>
    <w:p w14:paraId="44CFADDD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6E4DDEE9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(фамилия, имя, отчество (последнее при наличии)</w:t>
      </w:r>
    </w:p>
    <w:p w14:paraId="3C6D7280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_________________________________________________________________________</w:t>
      </w:r>
    </w:p>
    <w:p w14:paraId="4DCE7B08" w14:textId="77777777" w:rsid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(адрес постоянного места жительства, номер телефона)</w:t>
      </w:r>
    </w:p>
    <w:p w14:paraId="0552B648" w14:textId="77777777" w:rsidR="00E462EF" w:rsidRPr="000B0F7E" w:rsidRDefault="000B0F7E" w:rsidP="000B0F7E">
      <w:pPr>
        <w:pStyle w:val="a8"/>
        <w:jc w:val="center"/>
        <w:rPr>
          <w:sz w:val="16"/>
          <w:szCs w:val="16"/>
        </w:rPr>
      </w:pPr>
      <w:r>
        <w:rPr>
          <w:sz w:val="16"/>
          <w:szCs w:val="16"/>
        </w:rPr>
        <w:t>__</w:t>
      </w:r>
      <w:r w:rsidR="00E462EF" w:rsidRPr="000B0F7E">
        <w:rPr>
          <w:sz w:val="16"/>
          <w:szCs w:val="16"/>
        </w:rPr>
        <w:t>_______________________________________________________________________</w:t>
      </w:r>
      <w:r>
        <w:rPr>
          <w:sz w:val="16"/>
          <w:szCs w:val="16"/>
        </w:rPr>
        <w:t>___________________________________</w:t>
      </w:r>
    </w:p>
    <w:p w14:paraId="51278980" w14:textId="77777777" w:rsidR="00E462EF" w:rsidRDefault="00E462EF" w:rsidP="000B0F7E">
      <w:pPr>
        <w:pStyle w:val="a8"/>
        <w:jc w:val="both"/>
        <w:rPr>
          <w:sz w:val="16"/>
          <w:szCs w:val="16"/>
        </w:rPr>
      </w:pPr>
      <w:r w:rsidRPr="000B0F7E">
        <w:rPr>
          <w:sz w:val="16"/>
          <w:szCs w:val="16"/>
        </w:rPr>
        <w:t xml:space="preserve">          (наименование доку</w:t>
      </w:r>
      <w:r w:rsidR="000B0F7E">
        <w:rPr>
          <w:sz w:val="16"/>
          <w:szCs w:val="16"/>
        </w:rPr>
        <w:t xml:space="preserve">мента, удостоверяющего личность </w:t>
      </w:r>
      <w:r w:rsidRPr="000B0F7E">
        <w:rPr>
          <w:sz w:val="16"/>
          <w:szCs w:val="16"/>
        </w:rPr>
        <w:t>серия</w:t>
      </w:r>
      <w:r w:rsidR="000B0F7E">
        <w:rPr>
          <w:sz w:val="16"/>
          <w:szCs w:val="16"/>
        </w:rPr>
        <w:t xml:space="preserve"> и номер документа, дата выдачи, </w:t>
      </w:r>
      <w:r w:rsidRPr="000B0F7E">
        <w:rPr>
          <w:sz w:val="16"/>
          <w:szCs w:val="16"/>
        </w:rPr>
        <w:t>наименование выдавшего органа, реквизиты доверенности)</w:t>
      </w:r>
    </w:p>
    <w:p w14:paraId="74D2C6D1" w14:textId="77777777" w:rsidR="000B0F7E" w:rsidRPr="000B0F7E" w:rsidRDefault="000B0F7E" w:rsidP="000B0F7E">
      <w:pPr>
        <w:pStyle w:val="a8"/>
        <w:jc w:val="both"/>
        <w:rPr>
          <w:sz w:val="16"/>
          <w:szCs w:val="16"/>
        </w:rPr>
      </w:pPr>
    </w:p>
    <w:p w14:paraId="55223F87" w14:textId="77777777" w:rsidR="00E462EF" w:rsidRDefault="00E462EF" w:rsidP="000B0F7E">
      <w:pPr>
        <w:pStyle w:val="a8"/>
        <w:ind w:firstLine="567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4. Прошу </w:t>
      </w:r>
      <w:r w:rsidR="000B0F7E" w:rsidRPr="000B0F7E">
        <w:rPr>
          <w:sz w:val="24"/>
          <w:szCs w:val="24"/>
        </w:rPr>
        <w:t>обеспечить обучающегося бесплатным горячим</w:t>
      </w:r>
      <w:r w:rsidRPr="000B0F7E">
        <w:rPr>
          <w:sz w:val="24"/>
          <w:szCs w:val="24"/>
        </w:rPr>
        <w:t xml:space="preserve">   завтраком и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горячим обедом (далее - бесплатным питанием).</w:t>
      </w:r>
    </w:p>
    <w:p w14:paraId="1DEC04C6" w14:textId="77777777" w:rsidR="000B0F7E" w:rsidRPr="000B0F7E" w:rsidRDefault="000B0F7E" w:rsidP="000B0F7E">
      <w:pPr>
        <w:pStyle w:val="a8"/>
        <w:jc w:val="both"/>
        <w:rPr>
          <w:sz w:val="24"/>
          <w:szCs w:val="24"/>
        </w:rPr>
      </w:pPr>
    </w:p>
    <w:p w14:paraId="027FD489" w14:textId="77777777" w:rsidR="00E462EF" w:rsidRPr="000B0F7E" w:rsidRDefault="00E462EF" w:rsidP="000B0F7E">
      <w:pPr>
        <w:pStyle w:val="a8"/>
        <w:ind w:firstLine="567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5. Уведомление о принятом решении об отказе в приеме </w:t>
      </w:r>
      <w:r w:rsidR="000B0F7E" w:rsidRPr="000B0F7E">
        <w:rPr>
          <w:sz w:val="24"/>
          <w:szCs w:val="24"/>
        </w:rPr>
        <w:t>к рассмотрению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 xml:space="preserve">документов, представленных в электронной форме, </w:t>
      </w:r>
      <w:proofErr w:type="gramStart"/>
      <w:r w:rsidRPr="000B0F7E">
        <w:rPr>
          <w:sz w:val="24"/>
          <w:szCs w:val="24"/>
        </w:rPr>
        <w:t>по  результатам</w:t>
      </w:r>
      <w:proofErr w:type="gramEnd"/>
      <w:r w:rsidRPr="000B0F7E">
        <w:rPr>
          <w:sz w:val="24"/>
          <w:szCs w:val="24"/>
        </w:rPr>
        <w:t xml:space="preserve">  проверки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подлинности простой электронной подписи  или  действительности  усиленной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квалифицированной электронной подписи прошу  направить  (нужное  отметить</w:t>
      </w:r>
    </w:p>
    <w:p w14:paraId="7D092C83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знаком "V"):4</w:t>
      </w:r>
    </w:p>
    <w:p w14:paraId="63FD85E4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 </w:t>
      </w: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427"/>
      </w:tblGrid>
      <w:tr w:rsidR="00E462EF" w:rsidRPr="000B0F7E" w14:paraId="10585E36" w14:textId="77777777" w:rsidTr="000B0F7E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0666C1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 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0B54E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по адресу электронной почты: _________________________________________________________</w:t>
            </w:r>
          </w:p>
        </w:tc>
      </w:tr>
      <w:tr w:rsidR="00E462EF" w:rsidRPr="000B0F7E" w14:paraId="7A706EFA" w14:textId="77777777" w:rsidTr="000B0F7E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22EE2C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 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7DC6F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через личный кабинет в федеральной государственной информационной системе "Единый портал государственных и муниципальных услуг (функций)"</w:t>
            </w:r>
          </w:p>
        </w:tc>
      </w:tr>
      <w:tr w:rsidR="00E462EF" w:rsidRPr="000B0F7E" w14:paraId="0A8176BF" w14:textId="77777777" w:rsidTr="000B0F7E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65E7929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 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AFBFA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через личный кабинет на краевом портале государственных и муниципальных услуг</w:t>
            </w:r>
          </w:p>
        </w:tc>
      </w:tr>
    </w:tbl>
    <w:p w14:paraId="23B53775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 </w:t>
      </w:r>
    </w:p>
    <w:p w14:paraId="7A1D5493" w14:textId="77777777" w:rsidR="00E462EF" w:rsidRPr="000B0F7E" w:rsidRDefault="00E462EF" w:rsidP="000B0F7E">
      <w:pPr>
        <w:pStyle w:val="a8"/>
        <w:ind w:firstLine="567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6.  </w:t>
      </w:r>
      <w:proofErr w:type="gramStart"/>
      <w:r w:rsidRPr="000B0F7E">
        <w:rPr>
          <w:sz w:val="24"/>
          <w:szCs w:val="24"/>
        </w:rPr>
        <w:t>Уведомление  о</w:t>
      </w:r>
      <w:proofErr w:type="gramEnd"/>
      <w:r w:rsidRPr="000B0F7E">
        <w:rPr>
          <w:sz w:val="24"/>
          <w:szCs w:val="24"/>
        </w:rPr>
        <w:t xml:space="preserve">  принятом  решении  об   обеспечении   бесплатным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питанием, либо об  отказе  в  обеспечении  бесплатным  питанием,   либо о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прекращении  обеспечения  бесплатным  питанием  прошу  направить  (нужное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отметить знаком "V" с указанием реквизитов):</w:t>
      </w:r>
    </w:p>
    <w:p w14:paraId="524279C5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 </w:t>
      </w: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8322"/>
      </w:tblGrid>
      <w:tr w:rsidR="00E462EF" w:rsidRPr="000B0F7E" w14:paraId="209FE743" w14:textId="77777777" w:rsidTr="000B0F7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B4669D5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 </w:t>
            </w:r>
          </w:p>
        </w:tc>
        <w:tc>
          <w:tcPr>
            <w:tcW w:w="8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70677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по почтовому адресу: ___________________________________________________________________</w:t>
            </w:r>
          </w:p>
        </w:tc>
      </w:tr>
      <w:tr w:rsidR="00E462EF" w:rsidRPr="000B0F7E" w14:paraId="2C633888" w14:textId="77777777" w:rsidTr="000B0F7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77BBA0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 </w:t>
            </w:r>
          </w:p>
        </w:tc>
        <w:tc>
          <w:tcPr>
            <w:tcW w:w="8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5AB23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на адрес электронной почты: _____________________________________________________________</w:t>
            </w:r>
          </w:p>
        </w:tc>
      </w:tr>
      <w:tr w:rsidR="00E462EF" w:rsidRPr="000B0F7E" w14:paraId="546E5429" w14:textId="77777777" w:rsidTr="000B0F7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57C7293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 </w:t>
            </w:r>
          </w:p>
        </w:tc>
        <w:tc>
          <w:tcPr>
            <w:tcW w:w="8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461F2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через личный кабинет в федеральной государственной информационной системе "Единый портал государственных и муниципальных услуг (функций)"</w:t>
            </w:r>
          </w:p>
        </w:tc>
      </w:tr>
      <w:tr w:rsidR="00E462EF" w:rsidRPr="000B0F7E" w14:paraId="6A133786" w14:textId="77777777" w:rsidTr="000B0F7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9F7B2B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 </w:t>
            </w:r>
          </w:p>
        </w:tc>
        <w:tc>
          <w:tcPr>
            <w:tcW w:w="8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4E508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через личный кабинет на краевом портале государственных и муниципальных услуг</w:t>
            </w:r>
          </w:p>
        </w:tc>
      </w:tr>
    </w:tbl>
    <w:p w14:paraId="7E4604CA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 </w:t>
      </w:r>
    </w:p>
    <w:p w14:paraId="5F32B5E9" w14:textId="77777777" w:rsidR="00E462EF" w:rsidRPr="000B0F7E" w:rsidRDefault="00E462EF" w:rsidP="000B0F7E">
      <w:pPr>
        <w:pStyle w:val="a8"/>
        <w:ind w:firstLine="567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7. К заявлению прилагаю следующие документы5:</w:t>
      </w:r>
    </w:p>
    <w:p w14:paraId="3779A7A7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     1) ________________________________________________________________;</w:t>
      </w:r>
    </w:p>
    <w:p w14:paraId="51217CBF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     2) ________________________________________________________________;</w:t>
      </w:r>
    </w:p>
    <w:p w14:paraId="0CBB8561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     3) ________________________________________________________________;</w:t>
      </w:r>
    </w:p>
    <w:p w14:paraId="10F8937D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     4) ________________________________________________________________;</w:t>
      </w:r>
    </w:p>
    <w:p w14:paraId="2B3ECD32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lastRenderedPageBreak/>
        <w:t xml:space="preserve">     5) ________________________________________________________________;</w:t>
      </w:r>
    </w:p>
    <w:p w14:paraId="2352C624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     6) ________________________________________________________________;</w:t>
      </w:r>
    </w:p>
    <w:p w14:paraId="398817CA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     7) ________________________________________________________________;</w:t>
      </w:r>
    </w:p>
    <w:p w14:paraId="35056984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     8) ________________________________________________________________;</w:t>
      </w:r>
    </w:p>
    <w:p w14:paraId="2BADAB38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     9) ________________________________________________________________;</w:t>
      </w:r>
    </w:p>
    <w:p w14:paraId="408E5B03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     10) _______________________________________________________________.</w:t>
      </w:r>
    </w:p>
    <w:p w14:paraId="3046497F" w14:textId="77777777" w:rsidR="00E462EF" w:rsidRPr="000B0F7E" w:rsidRDefault="00E462EF" w:rsidP="000B0F7E">
      <w:pPr>
        <w:pStyle w:val="a8"/>
        <w:ind w:firstLine="567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8.  </w:t>
      </w:r>
      <w:proofErr w:type="gramStart"/>
      <w:r w:rsidRPr="000B0F7E">
        <w:rPr>
          <w:sz w:val="24"/>
          <w:szCs w:val="24"/>
        </w:rPr>
        <w:t>Информация  об</w:t>
      </w:r>
      <w:proofErr w:type="gramEnd"/>
      <w:r w:rsidRPr="000B0F7E">
        <w:rPr>
          <w:sz w:val="24"/>
          <w:szCs w:val="24"/>
        </w:rPr>
        <w:t xml:space="preserve">  открытии  Фондом   пенсионного   и   социального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страхования Российской Федерации  обучающемуся  индивидуального  лицевого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счета (нужное отметить знаком "V" с указанием реквизитов):</w:t>
      </w:r>
    </w:p>
    <w:p w14:paraId="137E6AF3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 </w:t>
      </w:r>
    </w:p>
    <w:tbl>
      <w:tblPr>
        <w:tblW w:w="878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8363"/>
      </w:tblGrid>
      <w:tr w:rsidR="00E462EF" w:rsidRPr="000B0F7E" w14:paraId="11874D1A" w14:textId="77777777" w:rsidTr="000B0F7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D9AFA3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 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3E55F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в отношении обучающегося открыт индивидуальный лицевой счет со следующим номером ____________________________________________________________________</w:t>
            </w:r>
          </w:p>
          <w:p w14:paraId="3EF32961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(указать страховой номер индивидуального лицевого счета)</w:t>
            </w:r>
          </w:p>
        </w:tc>
      </w:tr>
      <w:tr w:rsidR="00E462EF" w:rsidRPr="000B0F7E" w14:paraId="7BAB8AD8" w14:textId="77777777" w:rsidTr="000B0F7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EA59BBD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 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6B78" w14:textId="77777777" w:rsidR="00E462EF" w:rsidRPr="000B0F7E" w:rsidRDefault="00E462EF" w:rsidP="000B0F7E">
            <w:pPr>
              <w:pStyle w:val="a8"/>
              <w:jc w:val="both"/>
              <w:rPr>
                <w:sz w:val="24"/>
                <w:szCs w:val="24"/>
              </w:rPr>
            </w:pPr>
            <w:r w:rsidRPr="000B0F7E">
              <w:rPr>
                <w:sz w:val="24"/>
                <w:szCs w:val="24"/>
              </w:rPr>
              <w:t>в отношении обучающегося не открыт индивидуальный лицевой счет</w:t>
            </w:r>
          </w:p>
        </w:tc>
      </w:tr>
    </w:tbl>
    <w:p w14:paraId="7EFA7FC5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 </w:t>
      </w:r>
    </w:p>
    <w:p w14:paraId="6B04B0B5" w14:textId="77777777" w:rsidR="00E462EF" w:rsidRPr="000B0F7E" w:rsidRDefault="00E462EF" w:rsidP="0059041B">
      <w:pPr>
        <w:pStyle w:val="a8"/>
        <w:ind w:firstLine="567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9. Я, _____________________________________________________________,</w:t>
      </w:r>
    </w:p>
    <w:p w14:paraId="2DFC119B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(фамилия, имя, отчество</w:t>
      </w:r>
    </w:p>
    <w:p w14:paraId="3A3C38E8" w14:textId="77777777" w:rsidR="00E462EF" w:rsidRPr="000B0F7E" w:rsidRDefault="00E462EF" w:rsidP="000B0F7E">
      <w:pPr>
        <w:pStyle w:val="a8"/>
        <w:jc w:val="center"/>
        <w:rPr>
          <w:sz w:val="16"/>
          <w:szCs w:val="16"/>
        </w:rPr>
      </w:pPr>
      <w:r w:rsidRPr="000B0F7E">
        <w:rPr>
          <w:sz w:val="16"/>
          <w:szCs w:val="16"/>
        </w:rPr>
        <w:t>(последнее при наличии) обучающегося)</w:t>
      </w:r>
    </w:p>
    <w:p w14:paraId="335FEEB4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 руководствуясь статьей 9 Федерального закона от </w:t>
      </w:r>
      <w:proofErr w:type="gramStart"/>
      <w:r w:rsidRPr="000B0F7E">
        <w:rPr>
          <w:sz w:val="24"/>
          <w:szCs w:val="24"/>
        </w:rPr>
        <w:t xml:space="preserve">27.07.2006  </w:t>
      </w:r>
      <w:r w:rsidR="000B0F7E">
        <w:rPr>
          <w:sz w:val="24"/>
          <w:szCs w:val="24"/>
        </w:rPr>
        <w:t>№</w:t>
      </w:r>
      <w:proofErr w:type="gramEnd"/>
      <w:r w:rsidRPr="000B0F7E">
        <w:rPr>
          <w:sz w:val="24"/>
          <w:szCs w:val="24"/>
        </w:rPr>
        <w:t> 152-ФЗ</w:t>
      </w:r>
      <w:r w:rsidR="0059041B">
        <w:rPr>
          <w:sz w:val="24"/>
          <w:szCs w:val="24"/>
        </w:rPr>
        <w:t xml:space="preserve"> </w:t>
      </w:r>
      <w:r w:rsidR="000B0F7E">
        <w:rPr>
          <w:sz w:val="24"/>
          <w:szCs w:val="24"/>
        </w:rPr>
        <w:t>«О персональных  данных»</w:t>
      </w:r>
      <w:r w:rsidRPr="000B0F7E">
        <w:rPr>
          <w:sz w:val="24"/>
          <w:szCs w:val="24"/>
        </w:rPr>
        <w:t>,  выражаю  согласие  на  обработку  персональных</w:t>
      </w:r>
      <w:r w:rsidR="0059041B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данных,  указанных   в   настоящем   заявлении,   а   также   документах,</w:t>
      </w:r>
      <w:r w:rsidR="0059041B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представленных с настоящим заявлением6.</w:t>
      </w:r>
    </w:p>
    <w:p w14:paraId="025541BE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 </w:t>
      </w:r>
    </w:p>
    <w:p w14:paraId="1BC7BB0A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"__" __________ 20__ г. ________________ __________________________</w:t>
      </w:r>
    </w:p>
    <w:p w14:paraId="585F3E22" w14:textId="77777777" w:rsidR="00E462EF" w:rsidRPr="000B0F7E" w:rsidRDefault="00E462EF" w:rsidP="000B0F7E">
      <w:pPr>
        <w:pStyle w:val="a8"/>
        <w:jc w:val="both"/>
        <w:rPr>
          <w:sz w:val="16"/>
          <w:szCs w:val="16"/>
        </w:rPr>
      </w:pPr>
      <w:r w:rsidRPr="000B0F7E">
        <w:rPr>
          <w:sz w:val="16"/>
          <w:szCs w:val="16"/>
        </w:rPr>
        <w:t xml:space="preserve">      </w:t>
      </w:r>
      <w:r w:rsidR="0059041B">
        <w:rPr>
          <w:sz w:val="16"/>
          <w:szCs w:val="16"/>
        </w:rPr>
        <w:t xml:space="preserve">          </w:t>
      </w:r>
      <w:r w:rsidRPr="000B0F7E">
        <w:rPr>
          <w:sz w:val="16"/>
          <w:szCs w:val="16"/>
        </w:rPr>
        <w:t xml:space="preserve"> (</w:t>
      </w:r>
      <w:proofErr w:type="gramStart"/>
      <w:r w:rsidRPr="000B0F7E">
        <w:rPr>
          <w:sz w:val="16"/>
          <w:szCs w:val="16"/>
        </w:rPr>
        <w:t xml:space="preserve">дата)   </w:t>
      </w:r>
      <w:proofErr w:type="gramEnd"/>
      <w:r w:rsidRPr="000B0F7E">
        <w:rPr>
          <w:sz w:val="16"/>
          <w:szCs w:val="16"/>
        </w:rPr>
        <w:t xml:space="preserve">          </w:t>
      </w:r>
      <w:r w:rsidR="000B0F7E">
        <w:rPr>
          <w:sz w:val="16"/>
          <w:szCs w:val="16"/>
        </w:rPr>
        <w:t xml:space="preserve">               </w:t>
      </w:r>
      <w:r w:rsidR="0059041B">
        <w:rPr>
          <w:sz w:val="16"/>
          <w:szCs w:val="16"/>
        </w:rPr>
        <w:t xml:space="preserve">                     </w:t>
      </w:r>
      <w:r w:rsidR="000B0F7E">
        <w:rPr>
          <w:sz w:val="16"/>
          <w:szCs w:val="16"/>
        </w:rPr>
        <w:t xml:space="preserve">      </w:t>
      </w:r>
      <w:r w:rsidRPr="000B0F7E">
        <w:rPr>
          <w:sz w:val="16"/>
          <w:szCs w:val="16"/>
        </w:rPr>
        <w:t xml:space="preserve"> (подпись)      </w:t>
      </w:r>
      <w:r w:rsidR="000B0F7E">
        <w:rPr>
          <w:sz w:val="16"/>
          <w:szCs w:val="16"/>
        </w:rPr>
        <w:t xml:space="preserve">               </w:t>
      </w:r>
      <w:r w:rsidRPr="000B0F7E">
        <w:rPr>
          <w:sz w:val="16"/>
          <w:szCs w:val="16"/>
        </w:rPr>
        <w:t>(расшифровка подписи/ФИО)</w:t>
      </w:r>
    </w:p>
    <w:p w14:paraId="58DF847A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</w:p>
    <w:p w14:paraId="11EA2C44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_____________________________</w:t>
      </w:r>
    </w:p>
    <w:p w14:paraId="5FB0EE6A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 </w:t>
      </w:r>
    </w:p>
    <w:p w14:paraId="21B73DD0" w14:textId="77777777" w:rsidR="00E462EF" w:rsidRPr="000B0F7E" w:rsidRDefault="000B0F7E" w:rsidP="000B0F7E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E462EF" w:rsidRPr="000B0F7E">
        <w:rPr>
          <w:sz w:val="24"/>
          <w:szCs w:val="24"/>
        </w:rPr>
        <w:t xml:space="preserve">Согласно пункту 5 Порядка обеспечения обучающихся </w:t>
      </w:r>
      <w:proofErr w:type="gramStart"/>
      <w:r w:rsidR="00E462EF" w:rsidRPr="000B0F7E">
        <w:rPr>
          <w:sz w:val="24"/>
          <w:szCs w:val="24"/>
        </w:rPr>
        <w:t>с  ограниченными</w:t>
      </w:r>
      <w:proofErr w:type="gramEnd"/>
      <w:r w:rsidR="0059041B">
        <w:rPr>
          <w:sz w:val="24"/>
          <w:szCs w:val="24"/>
        </w:rPr>
        <w:t xml:space="preserve"> </w:t>
      </w:r>
      <w:r w:rsidR="00E462EF" w:rsidRPr="000B0F7E">
        <w:rPr>
          <w:sz w:val="24"/>
          <w:szCs w:val="24"/>
        </w:rPr>
        <w:t>возможностями здоровья по образовательным программам  начального  общего,</w:t>
      </w:r>
      <w:r w:rsidR="0059041B">
        <w:rPr>
          <w:sz w:val="24"/>
          <w:szCs w:val="24"/>
        </w:rPr>
        <w:t xml:space="preserve"> </w:t>
      </w:r>
      <w:r w:rsidR="00E462EF" w:rsidRPr="000B0F7E">
        <w:rPr>
          <w:sz w:val="24"/>
          <w:szCs w:val="24"/>
        </w:rPr>
        <w:t>основного общего, среднего  общего  образования  краевых  государственных</w:t>
      </w:r>
    </w:p>
    <w:p w14:paraId="0DCB1E38" w14:textId="77777777" w:rsidR="00E462EF" w:rsidRPr="000B0F7E" w:rsidRDefault="00E462EF" w:rsidP="000B0F7E">
      <w:pPr>
        <w:pStyle w:val="a8"/>
        <w:rPr>
          <w:sz w:val="24"/>
          <w:szCs w:val="24"/>
        </w:rPr>
      </w:pPr>
      <w:r w:rsidRPr="000B0F7E">
        <w:rPr>
          <w:sz w:val="24"/>
          <w:szCs w:val="24"/>
        </w:rPr>
        <w:t>общеобразовательных организаций, не проживающих  в  интернатах  указанных</w:t>
      </w:r>
      <w:r w:rsidR="0059041B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организаций, бесплатным горячим завтраком и горячим обедом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(далее - Порядок), с заявлением вправе обратиться обучающийся,  достигший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совершеннолетия или обучающийся, который приобрел  полную  дееспособность</w:t>
      </w:r>
      <w:r w:rsidR="000B0F7E">
        <w:rPr>
          <w:sz w:val="24"/>
          <w:szCs w:val="24"/>
        </w:rPr>
        <w:t xml:space="preserve"> до  достижения </w:t>
      </w:r>
      <w:r w:rsidRPr="000B0F7E">
        <w:rPr>
          <w:sz w:val="24"/>
          <w:szCs w:val="24"/>
        </w:rPr>
        <w:t>совершеннолетия,  один  из   родителей   (иных   законных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представителей) обучающегося  (если  обучающийся  не  является  полностью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дееспособным), либо их уполномоченный представитель.</w:t>
      </w:r>
    </w:p>
    <w:p w14:paraId="44531306" w14:textId="77777777" w:rsidR="00E462EF" w:rsidRPr="000B0F7E" w:rsidRDefault="00E462EF" w:rsidP="000B0F7E">
      <w:pPr>
        <w:pStyle w:val="a8"/>
        <w:rPr>
          <w:sz w:val="24"/>
          <w:szCs w:val="24"/>
        </w:rPr>
      </w:pPr>
      <w:r w:rsidRPr="000B0F7E">
        <w:rPr>
          <w:sz w:val="24"/>
          <w:szCs w:val="24"/>
        </w:rPr>
        <w:t xml:space="preserve">2 Пункт 2 заполняется в </w:t>
      </w:r>
      <w:proofErr w:type="gramStart"/>
      <w:r w:rsidRPr="000B0F7E">
        <w:rPr>
          <w:sz w:val="24"/>
          <w:szCs w:val="24"/>
        </w:rPr>
        <w:t>случае  представления</w:t>
      </w:r>
      <w:proofErr w:type="gramEnd"/>
      <w:r w:rsidRPr="000B0F7E">
        <w:rPr>
          <w:sz w:val="24"/>
          <w:szCs w:val="24"/>
        </w:rPr>
        <w:t xml:space="preserve">  документов  родителем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(иным  законным  представителем)  обучающегося  или  его   уполномоченным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представителем.</w:t>
      </w:r>
    </w:p>
    <w:p w14:paraId="420DAE5D" w14:textId="77777777" w:rsidR="00E462EF" w:rsidRPr="000B0F7E" w:rsidRDefault="00E462EF" w:rsidP="000B0F7E">
      <w:pPr>
        <w:pStyle w:val="a8"/>
        <w:rPr>
          <w:sz w:val="24"/>
          <w:szCs w:val="24"/>
        </w:rPr>
      </w:pPr>
      <w:proofErr w:type="gramStart"/>
      <w:r w:rsidRPr="000B0F7E">
        <w:rPr>
          <w:sz w:val="24"/>
          <w:szCs w:val="24"/>
        </w:rPr>
        <w:t>3  Пункт</w:t>
      </w:r>
      <w:proofErr w:type="gramEnd"/>
      <w:r w:rsidRPr="000B0F7E">
        <w:rPr>
          <w:sz w:val="24"/>
          <w:szCs w:val="24"/>
        </w:rPr>
        <w:t xml:space="preserve">   3   заполняется   в   случае     представления документов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уполномоченным представителем.</w:t>
      </w:r>
    </w:p>
    <w:p w14:paraId="21E6EFD1" w14:textId="77777777" w:rsidR="00E462EF" w:rsidRPr="000B0F7E" w:rsidRDefault="00E462EF" w:rsidP="000B0F7E">
      <w:pPr>
        <w:pStyle w:val="a8"/>
        <w:rPr>
          <w:sz w:val="24"/>
          <w:szCs w:val="24"/>
        </w:rPr>
      </w:pPr>
      <w:proofErr w:type="gramStart"/>
      <w:r w:rsidRPr="000B0F7E">
        <w:rPr>
          <w:sz w:val="24"/>
          <w:szCs w:val="24"/>
        </w:rPr>
        <w:t>4  Пункт</w:t>
      </w:r>
      <w:proofErr w:type="gramEnd"/>
      <w:r w:rsidRPr="000B0F7E">
        <w:rPr>
          <w:sz w:val="24"/>
          <w:szCs w:val="24"/>
        </w:rPr>
        <w:t xml:space="preserve">  5  заполняется  в  случае   представления     документов в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электронной форме.</w:t>
      </w:r>
    </w:p>
    <w:p w14:paraId="338AEA16" w14:textId="77777777" w:rsidR="00E462EF" w:rsidRPr="000B0F7E" w:rsidRDefault="00E462EF" w:rsidP="000B0F7E">
      <w:pPr>
        <w:pStyle w:val="a8"/>
        <w:rPr>
          <w:sz w:val="24"/>
          <w:szCs w:val="24"/>
        </w:rPr>
      </w:pPr>
      <w:r w:rsidRPr="000B0F7E">
        <w:rPr>
          <w:sz w:val="24"/>
          <w:szCs w:val="24"/>
        </w:rPr>
        <w:t xml:space="preserve">5 Перечень представляемых вместе с заявлением </w:t>
      </w:r>
      <w:proofErr w:type="gramStart"/>
      <w:r w:rsidRPr="000B0F7E">
        <w:rPr>
          <w:sz w:val="24"/>
          <w:szCs w:val="24"/>
        </w:rPr>
        <w:t>документов  установлен</w:t>
      </w:r>
      <w:proofErr w:type="gramEnd"/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пунктом 5 Порядка.</w:t>
      </w:r>
    </w:p>
    <w:p w14:paraId="73431A91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 xml:space="preserve">6 В случае обращения за обеспечением бесплатным </w:t>
      </w:r>
      <w:proofErr w:type="gramStart"/>
      <w:r w:rsidRPr="000B0F7E">
        <w:rPr>
          <w:sz w:val="24"/>
          <w:szCs w:val="24"/>
        </w:rPr>
        <w:t>питанием  одного</w:t>
      </w:r>
      <w:proofErr w:type="gramEnd"/>
      <w:r w:rsidRPr="000B0F7E">
        <w:rPr>
          <w:sz w:val="24"/>
          <w:szCs w:val="24"/>
        </w:rPr>
        <w:t xml:space="preserve">  из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родителей    (иных    законных    представителей)       обучающегося либо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уполномоченного представителя в заявление также  включается  согласие  на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обработку персональных данных родителя  (иного  законного  представителя)</w:t>
      </w:r>
      <w:r w:rsidR="000B0F7E">
        <w:rPr>
          <w:sz w:val="24"/>
          <w:szCs w:val="24"/>
        </w:rPr>
        <w:t xml:space="preserve"> </w:t>
      </w:r>
      <w:r w:rsidRPr="000B0F7E">
        <w:rPr>
          <w:sz w:val="24"/>
          <w:szCs w:val="24"/>
        </w:rPr>
        <w:t>обучающегося, уполномоченного представителя.</w:t>
      </w:r>
    </w:p>
    <w:p w14:paraId="705F1EF0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  <w:r w:rsidRPr="000B0F7E">
        <w:rPr>
          <w:sz w:val="24"/>
          <w:szCs w:val="24"/>
        </w:rPr>
        <w:t> </w:t>
      </w:r>
    </w:p>
    <w:p w14:paraId="0C32DD8B" w14:textId="77777777" w:rsidR="00E462EF" w:rsidRPr="000B0F7E" w:rsidRDefault="00E462EF" w:rsidP="000B0F7E">
      <w:pPr>
        <w:pStyle w:val="a8"/>
        <w:jc w:val="both"/>
        <w:rPr>
          <w:sz w:val="24"/>
          <w:szCs w:val="24"/>
        </w:rPr>
      </w:pPr>
    </w:p>
    <w:sectPr w:rsidR="00E462EF" w:rsidRPr="000B0F7E" w:rsidSect="000B0F7E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F9F7" w14:textId="77777777" w:rsidR="00C36D8C" w:rsidRDefault="00C36D8C">
      <w:r>
        <w:separator/>
      </w:r>
    </w:p>
  </w:endnote>
  <w:endnote w:type="continuationSeparator" w:id="0">
    <w:p w14:paraId="0263C752" w14:textId="77777777" w:rsidR="00C36D8C" w:rsidRDefault="00C3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5BEC" w14:textId="77777777" w:rsidR="00C36D8C" w:rsidRDefault="00C36D8C">
      <w:r>
        <w:separator/>
      </w:r>
    </w:p>
  </w:footnote>
  <w:footnote w:type="continuationSeparator" w:id="0">
    <w:p w14:paraId="06A31A97" w14:textId="77777777" w:rsidR="00C36D8C" w:rsidRDefault="00C3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548745"/>
    <w:multiLevelType w:val="singleLevel"/>
    <w:tmpl w:val="BB5487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A"/>
    <w:multiLevelType w:val="multilevel"/>
    <w:tmpl w:val="C6A66C2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D"/>
    <w:multiLevelType w:val="single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A732009"/>
    <w:multiLevelType w:val="hybridMultilevel"/>
    <w:tmpl w:val="7F5A3B16"/>
    <w:lvl w:ilvl="0" w:tplc="F6F84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5E391B"/>
    <w:multiLevelType w:val="multilevel"/>
    <w:tmpl w:val="12689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E11BEF"/>
    <w:multiLevelType w:val="hybridMultilevel"/>
    <w:tmpl w:val="2EC8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86D00"/>
    <w:multiLevelType w:val="multilevel"/>
    <w:tmpl w:val="C5F4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437606"/>
    <w:multiLevelType w:val="hybridMultilevel"/>
    <w:tmpl w:val="45E0EE3E"/>
    <w:lvl w:ilvl="0" w:tplc="F446A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B240F"/>
    <w:multiLevelType w:val="hybridMultilevel"/>
    <w:tmpl w:val="AD3C4A5C"/>
    <w:lvl w:ilvl="0" w:tplc="FC40D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46E4555"/>
    <w:multiLevelType w:val="hybridMultilevel"/>
    <w:tmpl w:val="E33636A0"/>
    <w:lvl w:ilvl="0" w:tplc="26BA2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AB14FA"/>
    <w:multiLevelType w:val="multilevel"/>
    <w:tmpl w:val="C5FC0BB0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2E454F2D"/>
    <w:multiLevelType w:val="hybridMultilevel"/>
    <w:tmpl w:val="19B8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5E99"/>
    <w:multiLevelType w:val="hybridMultilevel"/>
    <w:tmpl w:val="2D5219B0"/>
    <w:lvl w:ilvl="0" w:tplc="8A0C98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7964AF"/>
    <w:multiLevelType w:val="hybridMultilevel"/>
    <w:tmpl w:val="79D20F7E"/>
    <w:lvl w:ilvl="0" w:tplc="C3566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B31853"/>
    <w:multiLevelType w:val="hybridMultilevel"/>
    <w:tmpl w:val="4D2CEBAA"/>
    <w:lvl w:ilvl="0" w:tplc="0C2C6D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2C4C56"/>
    <w:multiLevelType w:val="hybridMultilevel"/>
    <w:tmpl w:val="10446FBA"/>
    <w:lvl w:ilvl="0" w:tplc="57420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206534"/>
    <w:multiLevelType w:val="multilevel"/>
    <w:tmpl w:val="93A6B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3C0889"/>
    <w:multiLevelType w:val="hybridMultilevel"/>
    <w:tmpl w:val="60B6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A1DC0"/>
    <w:multiLevelType w:val="hybridMultilevel"/>
    <w:tmpl w:val="FC32AC66"/>
    <w:lvl w:ilvl="0" w:tplc="51521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6C4C93"/>
    <w:multiLevelType w:val="multilevel"/>
    <w:tmpl w:val="CA743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115472"/>
    <w:multiLevelType w:val="singleLevel"/>
    <w:tmpl w:val="77115472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77BE0340"/>
    <w:multiLevelType w:val="hybridMultilevel"/>
    <w:tmpl w:val="EA6C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61D6D"/>
    <w:multiLevelType w:val="hybridMultilevel"/>
    <w:tmpl w:val="003AFA22"/>
    <w:lvl w:ilvl="0" w:tplc="A1A23A7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8"/>
  </w:num>
  <w:num w:numId="2">
    <w:abstractNumId w:val="0"/>
  </w:num>
  <w:num w:numId="3">
    <w:abstractNumId w:val="16"/>
  </w:num>
  <w:num w:numId="4">
    <w:abstractNumId w:val="24"/>
  </w:num>
  <w:num w:numId="5">
    <w:abstractNumId w:val="27"/>
  </w:num>
  <w:num w:numId="6">
    <w:abstractNumId w:val="13"/>
  </w:num>
  <w:num w:numId="7">
    <w:abstractNumId w:val="19"/>
  </w:num>
  <w:num w:numId="8">
    <w:abstractNumId w:val="12"/>
  </w:num>
  <w:num w:numId="9">
    <w:abstractNumId w:val="14"/>
  </w:num>
  <w:num w:numId="10">
    <w:abstractNumId w:val="25"/>
  </w:num>
  <w:num w:numId="11">
    <w:abstractNumId w:val="29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0"/>
  </w:num>
  <w:num w:numId="23">
    <w:abstractNumId w:val="11"/>
  </w:num>
  <w:num w:numId="24">
    <w:abstractNumId w:val="17"/>
  </w:num>
  <w:num w:numId="25">
    <w:abstractNumId w:val="20"/>
  </w:num>
  <w:num w:numId="26">
    <w:abstractNumId w:val="23"/>
  </w:num>
  <w:num w:numId="27">
    <w:abstractNumId w:val="21"/>
  </w:num>
  <w:num w:numId="28">
    <w:abstractNumId w:val="26"/>
  </w:num>
  <w:num w:numId="29">
    <w:abstractNumId w:val="22"/>
  </w:num>
  <w:num w:numId="30">
    <w:abstractNumId w:val="18"/>
  </w:num>
  <w:num w:numId="31">
    <w:abstractNumId w:val="18"/>
    <w:lvlOverride w:ilvl="0">
      <w:startOverride w:val="1"/>
    </w:lvlOverride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FB"/>
    <w:rsid w:val="00014D5C"/>
    <w:rsid w:val="00022124"/>
    <w:rsid w:val="0002727A"/>
    <w:rsid w:val="00034AE4"/>
    <w:rsid w:val="00037202"/>
    <w:rsid w:val="0004343B"/>
    <w:rsid w:val="000475A3"/>
    <w:rsid w:val="00052683"/>
    <w:rsid w:val="0006124C"/>
    <w:rsid w:val="000872A5"/>
    <w:rsid w:val="000A1B10"/>
    <w:rsid w:val="000B0F7E"/>
    <w:rsid w:val="000B7663"/>
    <w:rsid w:val="000E2913"/>
    <w:rsid w:val="000F25F0"/>
    <w:rsid w:val="001022A5"/>
    <w:rsid w:val="00113109"/>
    <w:rsid w:val="001443C7"/>
    <w:rsid w:val="00147CAF"/>
    <w:rsid w:val="0015313C"/>
    <w:rsid w:val="0015424E"/>
    <w:rsid w:val="0015489A"/>
    <w:rsid w:val="001A2ACC"/>
    <w:rsid w:val="001B3286"/>
    <w:rsid w:val="001C3FC1"/>
    <w:rsid w:val="001D3F9A"/>
    <w:rsid w:val="00227044"/>
    <w:rsid w:val="002306BD"/>
    <w:rsid w:val="00241FC8"/>
    <w:rsid w:val="002433AF"/>
    <w:rsid w:val="0029284B"/>
    <w:rsid w:val="0030201F"/>
    <w:rsid w:val="003152CD"/>
    <w:rsid w:val="00315BAE"/>
    <w:rsid w:val="00327D3E"/>
    <w:rsid w:val="00360C22"/>
    <w:rsid w:val="00372DC8"/>
    <w:rsid w:val="00383D12"/>
    <w:rsid w:val="00393BCA"/>
    <w:rsid w:val="003B3CB9"/>
    <w:rsid w:val="003E7EBA"/>
    <w:rsid w:val="003F7C72"/>
    <w:rsid w:val="004076F9"/>
    <w:rsid w:val="00415391"/>
    <w:rsid w:val="00436407"/>
    <w:rsid w:val="00485997"/>
    <w:rsid w:val="004963C6"/>
    <w:rsid w:val="004A3DD1"/>
    <w:rsid w:val="004E1596"/>
    <w:rsid w:val="004F0987"/>
    <w:rsid w:val="005167A4"/>
    <w:rsid w:val="00535A9A"/>
    <w:rsid w:val="005365D8"/>
    <w:rsid w:val="00536B65"/>
    <w:rsid w:val="005373F5"/>
    <w:rsid w:val="00553019"/>
    <w:rsid w:val="0059041B"/>
    <w:rsid w:val="005925A2"/>
    <w:rsid w:val="00597922"/>
    <w:rsid w:val="005C0142"/>
    <w:rsid w:val="005C0267"/>
    <w:rsid w:val="005D6199"/>
    <w:rsid w:val="00624206"/>
    <w:rsid w:val="00680CEE"/>
    <w:rsid w:val="006B0AB5"/>
    <w:rsid w:val="006C7795"/>
    <w:rsid w:val="006F2228"/>
    <w:rsid w:val="006F4E6F"/>
    <w:rsid w:val="0071422A"/>
    <w:rsid w:val="00717558"/>
    <w:rsid w:val="00722051"/>
    <w:rsid w:val="007269DC"/>
    <w:rsid w:val="00730597"/>
    <w:rsid w:val="007501F5"/>
    <w:rsid w:val="007572CD"/>
    <w:rsid w:val="007C3372"/>
    <w:rsid w:val="007D4312"/>
    <w:rsid w:val="007F2FED"/>
    <w:rsid w:val="007F5B56"/>
    <w:rsid w:val="0081141E"/>
    <w:rsid w:val="00814819"/>
    <w:rsid w:val="00835AEC"/>
    <w:rsid w:val="008473B3"/>
    <w:rsid w:val="00855BBE"/>
    <w:rsid w:val="00882C32"/>
    <w:rsid w:val="008B4FCC"/>
    <w:rsid w:val="008D0A0B"/>
    <w:rsid w:val="008E75EC"/>
    <w:rsid w:val="008F6964"/>
    <w:rsid w:val="00900D31"/>
    <w:rsid w:val="00907D09"/>
    <w:rsid w:val="0091371C"/>
    <w:rsid w:val="00913DB8"/>
    <w:rsid w:val="009152C5"/>
    <w:rsid w:val="0092141B"/>
    <w:rsid w:val="00923EC9"/>
    <w:rsid w:val="00927C08"/>
    <w:rsid w:val="0097245E"/>
    <w:rsid w:val="009821FB"/>
    <w:rsid w:val="009978A4"/>
    <w:rsid w:val="009A13BD"/>
    <w:rsid w:val="009B0166"/>
    <w:rsid w:val="009C1751"/>
    <w:rsid w:val="00A00CF3"/>
    <w:rsid w:val="00A129CA"/>
    <w:rsid w:val="00A40C50"/>
    <w:rsid w:val="00A75B4F"/>
    <w:rsid w:val="00A91872"/>
    <w:rsid w:val="00AA1FEF"/>
    <w:rsid w:val="00AB254D"/>
    <w:rsid w:val="00AC0CF4"/>
    <w:rsid w:val="00AE5F9A"/>
    <w:rsid w:val="00AE6F7E"/>
    <w:rsid w:val="00B036B5"/>
    <w:rsid w:val="00B07DE3"/>
    <w:rsid w:val="00B427A8"/>
    <w:rsid w:val="00B542A3"/>
    <w:rsid w:val="00B56B9D"/>
    <w:rsid w:val="00B64EF3"/>
    <w:rsid w:val="00BB65AF"/>
    <w:rsid w:val="00BC663E"/>
    <w:rsid w:val="00BD07AE"/>
    <w:rsid w:val="00BD07E5"/>
    <w:rsid w:val="00BF12DA"/>
    <w:rsid w:val="00C36D8C"/>
    <w:rsid w:val="00C8151C"/>
    <w:rsid w:val="00CB2FE9"/>
    <w:rsid w:val="00CE1D49"/>
    <w:rsid w:val="00D00376"/>
    <w:rsid w:val="00D05DF7"/>
    <w:rsid w:val="00D23D5F"/>
    <w:rsid w:val="00D41113"/>
    <w:rsid w:val="00D4428E"/>
    <w:rsid w:val="00D74A3E"/>
    <w:rsid w:val="00D80208"/>
    <w:rsid w:val="00D93704"/>
    <w:rsid w:val="00DA1F5E"/>
    <w:rsid w:val="00E036C5"/>
    <w:rsid w:val="00E13223"/>
    <w:rsid w:val="00E26392"/>
    <w:rsid w:val="00E30A8D"/>
    <w:rsid w:val="00E462EF"/>
    <w:rsid w:val="00E503F1"/>
    <w:rsid w:val="00E53C44"/>
    <w:rsid w:val="00E7328E"/>
    <w:rsid w:val="00E87002"/>
    <w:rsid w:val="00E97501"/>
    <w:rsid w:val="00EA1DBC"/>
    <w:rsid w:val="00EA38C5"/>
    <w:rsid w:val="00EA63C1"/>
    <w:rsid w:val="00EF186A"/>
    <w:rsid w:val="00F210AB"/>
    <w:rsid w:val="00F22DF0"/>
    <w:rsid w:val="00F230CB"/>
    <w:rsid w:val="00F35CBF"/>
    <w:rsid w:val="00F50831"/>
    <w:rsid w:val="00F547E9"/>
    <w:rsid w:val="00F55C18"/>
    <w:rsid w:val="00F736EB"/>
    <w:rsid w:val="00F75B33"/>
    <w:rsid w:val="00FC3930"/>
    <w:rsid w:val="00FF639F"/>
    <w:rsid w:val="18680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0CF7"/>
  <w15:docId w15:val="{14715EA4-4673-4C86-9017-1772B06A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542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Без интервала1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</w:rPr>
  </w:style>
  <w:style w:type="paragraph" w:styleId="a8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table" w:customStyle="1" w:styleId="2">
    <w:name w:val="Сетка таблицы2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B07D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07DE3"/>
    <w:pPr>
      <w:shd w:val="clear" w:color="auto" w:fill="FFFFFF"/>
      <w:autoSpaceDE/>
      <w:autoSpaceDN/>
      <w:adjustRightInd/>
      <w:spacing w:line="266" w:lineRule="exact"/>
      <w:jc w:val="center"/>
    </w:pPr>
    <w:rPr>
      <w:rFonts w:eastAsia="Times New Roman"/>
    </w:rPr>
  </w:style>
  <w:style w:type="table" w:customStyle="1" w:styleId="3">
    <w:name w:val="Сетка таблицы3"/>
    <w:basedOn w:val="a1"/>
    <w:next w:val="a6"/>
    <w:uiPriority w:val="39"/>
    <w:rsid w:val="007D4312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59"/>
    <w:qFormat/>
    <w:rsid w:val="00B542A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542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WWNum6">
    <w:name w:val="WWNum6"/>
    <w:basedOn w:val="a2"/>
    <w:rsid w:val="000F25F0"/>
    <w:pPr>
      <w:numPr>
        <w:numId w:val="30"/>
      </w:numPr>
    </w:pPr>
  </w:style>
  <w:style w:type="paragraph" w:styleId="a9">
    <w:name w:val="Normal (Web)"/>
    <w:basedOn w:val="a"/>
    <w:semiHidden/>
    <w:unhideWhenUsed/>
    <w:rsid w:val="000475A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475A3"/>
    <w:rPr>
      <w:color w:val="0000FF" w:themeColor="hyperlink"/>
      <w:u w:val="single"/>
    </w:rPr>
  </w:style>
  <w:style w:type="table" w:customStyle="1" w:styleId="5">
    <w:name w:val="Сетка таблицы5"/>
    <w:basedOn w:val="a1"/>
    <w:next w:val="a6"/>
    <w:uiPriority w:val="59"/>
    <w:rsid w:val="00E13223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E462EF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0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7213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93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9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3460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5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92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5002</Words>
  <Characters>28513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poiuyt</dc:creator>
  <cp:lastModifiedBy>User</cp:lastModifiedBy>
  <cp:revision>2</cp:revision>
  <cp:lastPrinted>2025-10-09T09:53:00Z</cp:lastPrinted>
  <dcterms:created xsi:type="dcterms:W3CDTF">2026-02-18T07:26:00Z</dcterms:created>
  <dcterms:modified xsi:type="dcterms:W3CDTF">2026-02-18T07:26:00Z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92DB08376EE942CFB05799E2E093AC99_12</vt:lpwstr>
  </property>
</Properties>
</file>