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Рабочая программа воспитания обучающихся на уровне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основного общего образования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муниципального бюджетного общеобразовательного учреждения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«Кириковская средняя школа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»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 </w:t>
      </w: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  <w:t>с. Кириково, 2024</w:t>
      </w: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>
      <w:pPr>
        <w:spacing w:before="0" w:after="0"/>
        <w:jc w:val="center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Рабочая программа воспитания ООП ООО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муниципального бюджетного общеобразовательного учреждения «Кириковская средняя школа» с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Кириково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Программа воспитания: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предназначена для планирования и организации системной воспитательной деятельности в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Кириковской средней школе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разработана с участием коллегиальных органов управления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Кириковской средней школе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, в том числе Совета обучающихся, Управляющего совета, и утверждена педагогическим советом школы;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>
      <w:pPr>
        <w:spacing w:before="0" w:after="0" w:line="360" w:lineRule="auto"/>
        <w:ind w:right="18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Программа воспитания включает три раздела: целевой, содержательный, организационный.</w:t>
      </w:r>
      <w:bookmarkStart w:id="0" w:name="bookmark0"/>
    </w:p>
    <w:p>
      <w:pPr>
        <w:widowControl w:val="off"/>
        <w:spacing w:before="0" w:after="0" w:line="480" w:lineRule="exact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ru-RU" w:bidi="ru-RU" w:eastAsia="ru-RU"/>
        </w:rPr>
      </w:pPr>
    </w:p>
    <w:p>
      <w:pPr>
        <w:widowControl w:val="off"/>
        <w:spacing w:before="0" w:after="0" w:line="480" w:lineRule="exact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ru-RU" w:bidi="ru-RU" w:eastAsia="ru-RU"/>
        </w:rPr>
      </w:pPr>
    </w:p>
    <w:p>
      <w:pPr>
        <w:widowControl w:val="off"/>
        <w:spacing w:before="0" w:after="0" w:line="480" w:lineRule="exact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ru-RU" w:bidi="ru-RU"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ru-RU" w:bidi="ru-RU" w:eastAsia="ru-RU"/>
        </w:rPr>
        <w:t>РАЗДЕЛ 1. ЦЕЛЕВОЙ</w:t>
      </w:r>
      <w:bookmarkEnd w:id="0"/>
    </w:p>
    <w:p>
      <w:pPr>
        <w:widowControl w:val="off"/>
        <w:spacing w:before="0" w:after="0" w:line="480" w:lineRule="exact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ru-RU" w:bidi="ru-RU" w:eastAsia="ru-RU"/>
        </w:rPr>
      </w:pP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Содержание воспитания обучающихся в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муниципальном бюджетном общеобразовательном учреждение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Кириковская средняя школа» и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определяется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Воспитательная деятельность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в муниципальном бюджетном общеобразовательном учреждение «Кириковская средняя школа» и его филиала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Бушуйская основная школа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Цель воспитания обучающихся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в муниципальном бюджетном общеобразовательном учреждение «Кириковская средняя школа»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:</w:t>
      </w:r>
    </w:p>
    <w:p>
      <w:pPr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>
      <w:pPr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Задачи воспитания обучающихся в муниципальном бюджетном общеобразовательном учреждение «Кириковская средняя школа»: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формирование и развитие личностных отношений к этим нормам, ценностям, традициям (их освоение, принятие);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>
      <w:pPr>
        <w:spacing w:before="0" w:after="0" w:line="360" w:lineRule="auto"/>
        <w:ind w:right="18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достижение личностных результатов освоения общеобразовательных программ в соответствии с ФГОС ООО.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Личностные результаты освоения обучающимися образовательных программ включают: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осознание российской гражданской идентичности;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сформированность ценностей самостоятельности и инициативы;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готовность обучающихся к саморазвитию, самостоятельности и личностному самоопределению;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наличие мотивации к целенаправленной социально значимой деятельности;</w:t>
      </w:r>
    </w:p>
    <w:p>
      <w:pPr>
        <w:spacing w:before="0" w:after="0" w:line="360" w:lineRule="auto"/>
        <w:ind w:right="18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сформированность внутренней позиции личности как особого ценностного отношения к себе, окружающим людям и жизни в целом.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Воспитательная деятельность в муниципальном бюджетном общеобразовательном учреждение «Кириковская средняя школа»  планируется и осуществляется на основе аксиологического, антропологического, культурно-исторического,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Направления воспитания.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Программа воспитания реализуется в единстве учебной и воспитательной деятельности муниципального бюджетного общеобразовательного учреждения «Кириковская средняя школа»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Гражданского воспитания,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Патриотического воспитания,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Духовно-нравственного воспитания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Эстетического воспитания,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способствующего формированию эстетической культуры на основе российских традиционных духовных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ценностей, приобщение к лучшим образцам отечественного и мирового искусства.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Физического воспитания,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Трудового воспитания,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Экологического воспитания,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Ценности научного познания,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Целевые ориентиры результатов воспитания.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Требования к личностным результатам освоения обучающимися ООП ООО установлены ФГОС ООО.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(гражданских, конституциональных) ценностей, обеспечивают единство воспитания, воспитательного пространства.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Целевые ориентиры результатов воспитания на уровне основного общего образования.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Гражданское воспитание: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проявляющий уважение к государственным символам России, праздникам;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>
      <w:pPr>
        <w:spacing w:before="0" w:after="0" w:line="360" w:lineRule="auto"/>
        <w:ind w:right="18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Патриотическое воспитание: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сознающий свою национальную, этническую принадлежность, любящий свой народ, его традиции, культуру;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>
      <w:pPr>
        <w:spacing w:before="0" w:after="0" w:line="360" w:lineRule="auto"/>
        <w:ind w:right="18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принимающий участие в мероприятиях патриотической направленности.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Духовно-нравственное воспитание: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>
      <w:pPr>
        <w:spacing w:before="0" w:after="0" w:line="360" w:lineRule="auto"/>
        <w:ind w:right="18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Эстетическое воспитание: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>
      <w:pPr>
        <w:spacing w:before="0" w:after="0" w:line="360" w:lineRule="auto"/>
        <w:ind w:right="18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ориентированный на самовыражение в разных видах искусства, в художественном творчестве.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>
      <w:pPr>
        <w:spacing w:before="0" w:after="0" w:line="360" w:lineRule="auto"/>
        <w:ind w:right="18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способный адаптироваться к меняющимся социальным, информационным и природным условиям, стрессовым ситуациям.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Трудовое воспитание: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>
      <w:pPr>
        <w:spacing w:before="0" w:after="0" w:line="360" w:lineRule="auto"/>
        <w:ind w:right="18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Экологическое воспитание: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>
      <w:pPr>
        <w:spacing w:before="0" w:after="0" w:line="360" w:lineRule="auto"/>
        <w:ind w:right="18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участвующий в практической деятельности экологической, природоохранной направленности.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Ценность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научного познания: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>
      <w:pPr>
        <w:spacing w:before="0" w:after="0" w:line="360" w:lineRule="auto"/>
        <w:ind w:right="180"/>
        <w:jc w:val="both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демонстрирующий навыки наблюдений, накопления фактов, осмысления опыта в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естественно-научной и гума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нитарной областях познания, исследовательской деятельности.</w:t>
      </w:r>
    </w:p>
    <w:p>
      <w:pPr>
        <w:spacing w:before="0" w:after="0" w:line="360" w:lineRule="auto"/>
        <w:ind w:right="180"/>
        <w:jc w:val="both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pStyle w:val="Заголовок№1"/>
        <w:shd w:val="clear" w:color="auto" w:fill="auto"/>
        <w:spacing w:line="240" w:lineRule="auto"/>
        <w:rPr>
          <w:lang w:val="ru-RU"/>
        </w:rPr>
      </w:pPr>
      <w:bookmarkStart w:id="1" w:name="bookmark4"/>
      <w:r>
        <w:rPr>
          <w:lang w:val="ru-RU"/>
        </w:rPr>
        <w:t>РАЗДЕЛ 2. СОДЕРЖАТЕЛЬНЫЙ</w:t>
      </w:r>
      <w:bookmarkEnd w:id="1"/>
    </w:p>
    <w:p>
      <w:pPr>
        <w:pStyle w:val="Заголовок№1"/>
        <w:shd w:val="clear" w:color="auto" w:fill="auto"/>
        <w:spacing w:line="240" w:lineRule="auto"/>
        <w:rPr>
          <w:lang w:val="ru-RU"/>
        </w:rPr>
      </w:pPr>
    </w:p>
    <w:p>
      <w:pPr>
        <w:jc w:val="center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2.1. Уклад образовательной организации</w:t>
      </w:r>
    </w:p>
    <w:p>
      <w:pPr>
        <w:spacing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В данном разделе раскрываются основные особенности уклада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муниципального бюджетного общеобразовательного учреждения «Кириковская средняя школа»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муниципального бюджетного общеобразовательного учреждения «Кириковская средняя школа» 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муниципального бюджетного общеобразовательного учреждения «Кириковская средняя школа»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 ее репутацию в окружающем образовательном пространстве, социуме.</w:t>
      </w:r>
    </w:p>
    <w:p>
      <w:pPr>
        <w:spacing w:line="360"/>
        <w:jc w:val="both"/>
        <w:rPr>
          <w:rFonts w:cs="Times New Roman" w:hAnsi="Times New Roman"/>
          <w:i/>
          <w:color w:val="000000"/>
          <w:sz w:val="28"/>
          <w:szCs w:val="28"/>
          <w:lang w:val="ru-RU"/>
        </w:rPr>
      </w:pPr>
      <w:r>
        <w:rPr>
          <w:rFonts w:cs="Times New Roman" w:hAnsi="Times New Roman"/>
          <w:bCs/>
          <w:i/>
          <w:color w:val="000000"/>
          <w:sz w:val="28"/>
          <w:szCs w:val="28"/>
          <w:lang w:val="ru-RU"/>
        </w:rPr>
        <w:t xml:space="preserve">Характеристики уклада, особенностей условий воспитания в </w:t>
      </w:r>
      <w:r>
        <w:rPr>
          <w:rFonts w:cs="Times New Roman" w:hAnsi="Times New Roman"/>
          <w:i/>
          <w:color w:val="000000"/>
          <w:sz w:val="28"/>
          <w:szCs w:val="28"/>
          <w:lang w:val="ru-RU"/>
        </w:rPr>
        <w:t>муниципальном бюджетном общеобразовательном учреждение «Кириковская средняя школа» .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Предшественницей Кириковской средней школы была Усковская начальная школа. Она была образована в 1931 году. В этом году в д. Усковское, что в полутора верстах от с. Кириково Пировского района Красноярского края, в 1931 в деревне Усковск базировалась переселенческая партия, в задачу которой входила работа по изысканию мест для заселения Пировского района переселенцами из Европейских губерний нашей страны.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школа в д. Усковское называлась школой колхозной молодежи. Она должна была готовить для колхозов грамотных людей с сельскохозяйственным образованием: агрономов, бригадиров.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учителя жили на частных квартирах. Наглядных пособий не было: их готовили учителя и дети. Некоторые из них были представлены на выставке в с. Пировское.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1964 году в центральной усадьбе колхоза «Победа» с. Кириково было построено здание новой восьмилетней школы. Так Усковская школа переселилась в с. Кириково.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1964 года количество учащихся в школе непрерывно росло и в 1978 году было построено новое кирпичное зд</w:t>
      </w:r>
      <w:r>
        <w:rPr>
          <w:sz w:val="28"/>
          <w:szCs w:val="28"/>
        </w:rPr>
        <w:t xml:space="preserve">ание Кириковской средней школы. </w:t>
      </w:r>
      <w:r>
        <w:rPr>
          <w:sz w:val="28"/>
          <w:szCs w:val="28"/>
        </w:rPr>
        <w:t xml:space="preserve">С этого года в школе стали получать среднее образование.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расположено на территории производственного кластера муниципального образования. В селе Кириково расположено несколько крупных производственных предприятий, являющихся главными источниками бюджета муниципального образования Пировский муниципальный округ Красноярского края: общество с ограниченной </w:t>
      </w:r>
      <w:r>
        <w:rPr>
          <w:sz w:val="28"/>
          <w:szCs w:val="28"/>
        </w:rPr>
        <w:t xml:space="preserve">ответственностью «Победа», общество с ограниченной ответственностью «ЛесСтройИнвест», общество с ограниченной ответственностью «РесурсЛес», общество с ограниченной ответственностью «Мега», лесозаготовительная компания «Возрождение».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Настоящие предприятия постоянно нуждаются в рабочей силе как высококвалифицированного, так и низкоквалифициров</w:t>
      </w:r>
      <w:r>
        <w:rPr>
          <w:sz w:val="28"/>
          <w:szCs w:val="28"/>
        </w:rPr>
        <w:t>анного плана, в связи, с чем в инициативном порядке стремятся выступать партнерами Кириковской средней школы в деле обучения и воспитания детей.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Фактически, этими предприятиями формируется общественный заказ на воспитание будущего жителя села, способного вести здоровый образ жизни, умеющего трудиться, обладающего широким кругом знаний и умений в области лесного и сельского хозяйства, нацеленного на получение профессии в области агротехнического или лесообрабатывающего профилей.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заказ перечисленные предприятия и организации постоянно подкрепляют помощью, направленной на создание и улучшение воспитательной и образовательной инфраструктуры школы. </w:t>
      </w:r>
    </w:p>
    <w:p>
      <w:pPr>
        <w:pStyle w:val="Default"/>
        <w:spacing w:before="0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наличие на территории расположения учреждения крупных производственных предприятий, создает достаточно широкий круг сопутствующей социальной инфраструктуры, которая также в инициативном порядке является партнером школы в деле обучения и воспитания детей: сельский клуб, библиотека. </w:t>
      </w:r>
    </w:p>
    <w:p>
      <w:pPr>
        <w:pStyle w:val="Нормальный"/>
        <w:spacing w:before="0" w:line="360"/>
        <w:rPr>
          <w:sz w:val="28"/>
          <w:szCs w:val="28"/>
          <w:lang w:val="ru-RU"/>
        </w:rPr>
      </w:pPr>
      <w:r>
        <w:rPr>
          <w:sz w:val="28"/>
          <w:szCs w:val="28"/>
        </w:rPr>
        <w:t>В школе выстроены взаимоотношения и сотрудничество со многими организациями района: МБОУ ДО “Центр внешкольной работы”, ПЧ-61, ГУ МВД России «Казачинский», Администрация Пировского муниципального округа, ЦРБ «Пировская», МЦ «Инициатива», РДК «Юбилейный», ФСЦ, редакция газеты «Заря» (htt://zari</w:t>
      </w:r>
      <w:r>
        <w:rPr>
          <w:sz w:val="28"/>
          <w:szCs w:val="28"/>
        </w:rPr>
        <w:t xml:space="preserve">a.com.ru/), </w:t>
      </w:r>
      <w:r>
        <w:rPr>
          <w:sz w:val="28"/>
          <w:szCs w:val="28"/>
          <w:lang w:val="ru-RU"/>
        </w:rPr>
        <w:t>Кириковский ДК.</w:t>
      </w:r>
    </w:p>
    <w:p>
      <w:pPr>
        <w:pStyle w:val="Нормальный"/>
        <w:spacing w:before="0" w:line="360"/>
        <w:ind w:left="0" w:firstLine="720"/>
        <w:rPr>
          <w:sz w:val="28"/>
          <w:szCs w:val="28"/>
        </w:rPr>
      </w:pPr>
      <w:r>
        <w:rPr>
          <w:sz w:val="28"/>
          <w:szCs w:val="28"/>
        </w:rPr>
        <w:t>Такое сотрудничество дает возможность образовательному учреждению использовать материальную, производственную и культурную базу района и края.</w:t>
      </w:r>
    </w:p>
    <w:p>
      <w:pPr>
        <w:pStyle w:val="Default"/>
        <w:spacing w:before="0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Кириковской средней школе и ее филиале обучается 99</w:t>
      </w:r>
      <w:r>
        <w:rPr>
          <w:sz w:val="28"/>
          <w:szCs w:val="28"/>
        </w:rPr>
        <w:t xml:space="preserve"> детей с 1 по 11 класс. Большое внимание уделяется работе с детьми ОВЗ. </w:t>
      </w:r>
    </w:p>
    <w:p>
      <w:pPr>
        <w:pStyle w:val="Default"/>
        <w:spacing w:before="0" w:line="36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1 сентября 2020 года на базе школы функционирует Центр образования цифрового и гуманитарного профилей «Точка роста»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>
      <w:pPr>
        <w:pStyle w:val="Default"/>
        <w:spacing w:before="0" w:line="360"/>
        <w:ind w:firstLine="72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базе школы в рамках Центра образования естественно-научной и технологической направленности «Точка роста» ведутся программы дополнительного образования: </w:t>
      </w:r>
      <w:r>
        <w:rPr>
          <w:color w:val="auto"/>
          <w:sz w:val="28"/>
          <w:szCs w:val="28"/>
        </w:rPr>
        <w:t>“Школьный медиацентр</w:t>
      </w:r>
      <w:r>
        <w:rPr>
          <w:color w:val="auto"/>
          <w:sz w:val="28"/>
          <w:szCs w:val="28"/>
        </w:rPr>
        <w:t>”, “Управление беспилотными летательными аппаратами”, “Шахматы”, “Юный информатик”.</w:t>
      </w:r>
    </w:p>
    <w:p>
      <w:pPr>
        <w:pStyle w:val="Default"/>
        <w:spacing w:before="0" w:line="36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Помимо современной воспитательной инфраструктуры муниципальное бюджетное общеобразовательное учреждение «Кириковская средняя школа» функционирует в рамках других благоприятных условий, оказывающих положительное воспитание на детей: близость к природе, к народным традициям и обычаям. 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Источниками положительного влияния на детей прежде всего являются педагоги школы, которые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педагогической команде имеются квалифицированные специалисты, необходимые для сопровождения всех категорий, обучающихся в школе.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Невысокая плотность населения способствует тому, что учителя школы достаточно глубоко знают личность каждого ребенка и имеют больше возможностей для осуществления воспитательного влияния как в урочной, так и во внеурочной деятельности.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Принадлежность же большинства родителей к одним трудовым коллективам, работающим на территории села, создает ситуацию, когда цели и задачи школы в области воспитания разделяются всеми членами сельского сообщества в качестве гаранта обеспечения собственного стабильного будущего, что способствует вовлечению в процесс воспитания всех участников образовательных отношений, а также заинтересованных в эффективности этого пр</w:t>
      </w:r>
      <w:r>
        <w:rPr>
          <w:sz w:val="28"/>
          <w:szCs w:val="28"/>
        </w:rPr>
        <w:t>оцесса круга лиц и предприятий.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одной особенностью воспитательной работы школы является вынужденная организация совместных воспитательных мероприятий обучающихся разных уровней образования. Это происходит вследствие того, что наполняемость классов в учреждении относительно невысокая и составляет 12-10 и менее человек. Кроме того 50% учащихся школы –это подвозимые дети из близлежащих деревень. В этом смысле проведение совместных воспитательных мероприятий для обучающихся разных уровней образования представляется более эффективным и работает на формирование таких качеств личности как забота о младших, уважение к старшим и коллективизм. </w:t>
      </w:r>
    </w:p>
    <w:p>
      <w:pPr>
        <w:spacing w:before="0" w:after="0" w:line="36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Прочными направлениями работы школы и ее филиала в области воспитания являются: </w:t>
      </w:r>
    </w:p>
    <w:p>
      <w:pPr>
        <w:spacing w:before="0" w:after="0" w:line="36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патриотическое воспитание, основанное на таких стерж</w:t>
      </w:r>
      <w:r>
        <w:rPr>
          <w:sz w:val="28"/>
          <w:szCs w:val="28"/>
          <w:lang w:val="ru-RU"/>
        </w:rPr>
        <w:t xml:space="preserve">невых мероприятиях как Зарница, </w:t>
      </w:r>
      <w:r>
        <w:rPr>
          <w:sz w:val="28"/>
          <w:szCs w:val="28"/>
          <w:lang w:val="ru-RU"/>
        </w:rPr>
        <w:t xml:space="preserve">акция «Бессмертный полк» и другие; </w:t>
      </w:r>
    </w:p>
    <w:p>
      <w:pPr>
        <w:spacing w:before="0" w:after="0" w: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-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гражданское воспитание, проявляющееся в вовлечении учащихся школы в решении проблем территории их проживания (участие в ППМИ, ШКИБ). </w:t>
        <w:tab/>
      </w:r>
      <w:r>
        <w:rPr>
          <w:sz w:val="28"/>
          <w:szCs w:val="28"/>
        </w:rPr>
        <w:t xml:space="preserve">Центром воспитательной деятельности по патриотическому воспитанию в </w:t>
      </w:r>
      <w:r>
        <w:rPr>
          <w:sz w:val="28"/>
          <w:szCs w:val="28"/>
          <w:lang w:val="ru-RU"/>
        </w:rPr>
        <w:t xml:space="preserve">Кириковской средней школе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  <w:lang w:val="ru-RU"/>
        </w:rPr>
        <w:t>Кириковский</w:t>
      </w:r>
      <w:r>
        <w:rPr>
          <w:sz w:val="28"/>
          <w:szCs w:val="28"/>
        </w:rPr>
        <w:t xml:space="preserve"> историко-краеведческий музей школы “</w:t>
      </w:r>
      <w:r>
        <w:rPr>
          <w:sz w:val="28"/>
          <w:szCs w:val="28"/>
          <w:lang w:val="ru-RU"/>
        </w:rPr>
        <w:t>Русский быт</w:t>
      </w:r>
      <w:r>
        <w:rPr>
          <w:sz w:val="28"/>
          <w:szCs w:val="28"/>
        </w:rPr>
        <w:t>”. Музей воспитывает у учащихся уважение к прошлому своей Родины, своего села, своей школы. 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школе во многом способствуют материалы школьного музея. В работе музея используются разнообразные формы и методы, соответствующие современным требованиям и условиям, интересам, возможностям, особенностям обучающихся.</w:t>
      </w:r>
    </w:p>
    <w:p>
      <w:pPr>
        <w:pStyle w:val="Нормальный"/>
        <w:spacing w:before="0" w:line="36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 базе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сторико-краеведческого музея “</w:t>
      </w:r>
      <w:r>
        <w:rPr>
          <w:sz w:val="28"/>
          <w:szCs w:val="28"/>
          <w:lang w:val="ru-RU"/>
        </w:rPr>
        <w:t>Русский быт</w:t>
      </w:r>
      <w:r>
        <w:rPr>
          <w:sz w:val="28"/>
          <w:szCs w:val="28"/>
        </w:rPr>
        <w:t>” реализуется общеобразовательная дополнительная общеразвивающая программа туристско-краеведческого направления “</w:t>
      </w:r>
      <w:r>
        <w:rPr>
          <w:sz w:val="28"/>
          <w:szCs w:val="28"/>
          <w:lang w:val="ru-RU"/>
        </w:rPr>
        <w:t>Мой родной край</w:t>
      </w:r>
      <w:r>
        <w:rPr>
          <w:sz w:val="28"/>
          <w:szCs w:val="28"/>
        </w:rPr>
        <w:t xml:space="preserve">”. </w:t>
      </w:r>
      <w:r>
        <w:rPr>
          <w:sz w:val="28"/>
          <w:szCs w:val="28"/>
        </w:rPr>
        <w:t xml:space="preserve">Материалы музея широко используются при проведении уроков и внеурочных мероприятий. </w:t>
      </w:r>
    </w:p>
    <w:p>
      <w:pPr>
        <w:pStyle w:val="NoSpacing"/>
        <w:spacing w:before="0" w:line="360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Важным средством воспитания в школе являются традиции, которые не только формируют общие интересы, придают определенную прочность жизнедеятельности школы, но и придают школе, то особое, неповторимое, что отличает нашу школу от других и тем самым сплачивает школьный коллектив, обог</w:t>
      </w:r>
      <w:r>
        <w:rPr>
          <w:sz w:val="28"/>
          <w:szCs w:val="28"/>
          <w:highlight w:val="none"/>
        </w:rPr>
        <w:t>ащая его жизнь.</w:t>
      </w:r>
    </w:p>
    <w:p>
      <w:pPr>
        <w:pStyle w:val="NoSpacing"/>
        <w:spacing w:before="0" w:line="360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Традиции школы сохраняют: преемственность поколений, любовь и уважение к истории родной школы, ст</w:t>
      </w:r>
      <w:r>
        <w:rPr>
          <w:sz w:val="28"/>
          <w:szCs w:val="28"/>
          <w:highlight w:val="none"/>
        </w:rPr>
        <w:t>ремление приумножать ее славу.</w:t>
      </w:r>
    </w:p>
    <w:p>
      <w:pPr>
        <w:pStyle w:val="NoSpacing"/>
        <w:spacing w:before="0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>В нашей ш</w:t>
      </w:r>
      <w:r>
        <w:rPr>
          <w:sz w:val="28"/>
          <w:szCs w:val="28"/>
          <w:highlight w:val="none"/>
        </w:rPr>
        <w:t xml:space="preserve">коле сложились богатые традиции: </w:t>
      </w:r>
      <w:r>
        <w:rPr>
          <w:sz w:val="28"/>
          <w:szCs w:val="28"/>
          <w:highlight w:val="none"/>
        </w:rPr>
        <w:t>еженедельная организационная линейка с поднятием Государственного флага РФ</w:t>
      </w:r>
      <w:r>
        <w:rPr>
          <w:sz w:val="28"/>
          <w:szCs w:val="28"/>
          <w:highlight w:val="none"/>
        </w:rPr>
        <w:t xml:space="preserve">; общешкольный поход, </w:t>
      </w:r>
      <w:r>
        <w:rPr>
          <w:sz w:val="28"/>
          <w:szCs w:val="28"/>
          <w:highlight w:val="none"/>
        </w:rPr>
        <w:t>посвящение в первоклассники, посвящение в пятиклассники</w:t>
      </w:r>
      <w:r>
        <w:rPr>
          <w:sz w:val="28"/>
          <w:szCs w:val="28"/>
          <w:highlight w:val="none"/>
        </w:rPr>
        <w:t>, юбилей школы.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Cs/>
          <w:color w:val="000000"/>
          <w:sz w:val="28"/>
          <w:szCs w:val="28"/>
          <w:lang w:val="ru-RU"/>
        </w:rPr>
        <w:t>Значимые для воспитания всероссийские проекты и программы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>, в которых школа принимает участие:</w:t>
      </w:r>
    </w:p>
    <w:p>
      <w:pPr>
        <w:numPr>
          <w:ilvl w:val="0"/>
          <w:numId w:val="14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РДДМ «Движение первых».</w:t>
      </w:r>
    </w:p>
    <w:p>
      <w:pPr>
        <w:numPr>
          <w:ilvl w:val="0"/>
          <w:numId w:val="14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«Орлята России»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numPr>
          <w:ilvl w:val="0"/>
          <w:numId w:val="14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Юнармия.</w:t>
      </w:r>
    </w:p>
    <w:p>
      <w:pPr>
        <w:numPr>
          <w:ilvl w:val="0"/>
          <w:numId w:val="14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Волонтерский отряд “Добрый помощник”.</w:t>
      </w:r>
    </w:p>
    <w:p>
      <w:pPr>
        <w:numPr>
          <w:ilvl w:val="0"/>
          <w:numId w:val="14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Школьный театр.</w:t>
      </w:r>
    </w:p>
    <w:p>
      <w:pPr>
        <w:numPr>
          <w:ilvl w:val="0"/>
          <w:numId w:val="14"/>
        </w:numPr>
        <w:spacing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Школьный музей.</w:t>
      </w:r>
    </w:p>
    <w:p>
      <w:pPr>
        <w:ind w:left="780" w:right="180" w:firstLine="0"/>
        <w:jc w:val="both"/>
        <w:rPr>
          <w:rFonts w:cs="Times New Roman" w:hAnsi="Times New Roman"/>
          <w:color w:val="000000"/>
          <w:sz w:val="28"/>
          <w:szCs w:val="28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2.2. Виды, формы и содержание воспитательной деятельности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auto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Воспитательная 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работа муниципального бюджетного общеобразовательного учреждения «Кириковская средняя школа» 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</w:t>
      </w:r>
      <w:r>
        <w:rPr>
          <w:rFonts w:cs="Times New Roman" w:hAnsi="Times New Roman"/>
          <w:color w:val="auto"/>
          <w:sz w:val="28"/>
          <w:szCs w:val="28"/>
          <w:lang w:val="ru-RU"/>
        </w:rPr>
        <w:t>А также в рамках дополнительного (вариативного) модуля «Школьный музей», “Школьный театр”, “Дополнительное образование “Точка Роста””.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auto"/>
          <w:sz w:val="28"/>
          <w:szCs w:val="28"/>
          <w:lang w:val="ru-RU"/>
        </w:rPr>
      </w:pPr>
      <w:r>
        <w:rPr>
          <w:rFonts w:cs="Times New Roman" w:hAnsi="Times New Roman"/>
          <w:color w:val="auto"/>
          <w:sz w:val="28"/>
          <w:szCs w:val="28"/>
          <w:lang w:val="ru-RU"/>
        </w:rPr>
        <w:t>Модули описаны последовательно по мере уменьшения их значимости в воспитательной системе Кириковской средней школы.</w:t>
      </w:r>
    </w:p>
    <w:p>
      <w:pPr>
        <w:spacing w:before="0" w:after="0"/>
        <w:ind w:firstLine="720"/>
        <w:jc w:val="both"/>
        <w:rPr>
          <w:rFonts w:cs="Times New Roman" w:hAnsi="Times New Roman"/>
          <w:color w:val="ff0000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 «Урочная деятельность»</w:t>
      </w:r>
    </w:p>
    <w:p>
      <w:pPr>
        <w:spacing w:line="360"/>
        <w:ind w:right="180" w:firstLine="720"/>
        <w:contextualSpacing w:val="on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Реализация педагогами муниципального бюджетного общеобразовательного учреждения «Кириковская средняя школа»  воспитательного потенциала урока предполагает: 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>
      <w:pPr>
        <w:spacing w:line="360"/>
        <w:ind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(конференция младших школьников «Юннат, конференция «Научный конвент» в рамках краевого молодёжного форума «Научно-технический потенциал Сибири»).</w:t>
      </w:r>
    </w:p>
    <w:p>
      <w:pPr>
        <w:ind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color w:val="000000" w:themeColor="dk1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 w:themeColor="dk1"/>
          <w:sz w:val="28"/>
          <w:szCs w:val="28"/>
          <w:lang w:val="ru-RU"/>
        </w:rPr>
        <w:t>Модуль «Внеурочная деятельность»</w:t>
      </w:r>
    </w:p>
    <w:p>
      <w:pPr>
        <w:spacing w:line="360"/>
        <w:jc w:val="both"/>
        <w:rPr>
          <w:rFonts w:cs="Times New Roman" w:hAnsi="Times New Roman"/>
          <w:color w:val="000000" w:themeColor="dk1"/>
          <w:sz w:val="28"/>
          <w:szCs w:val="28"/>
          <w:lang w:val="ru-RU"/>
        </w:rPr>
      </w:pP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 xml:space="preserve">Реализация воспитательного потенциала внеурочной деятельности в целях обеспечения </w:t>
      </w: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>индивидуальных потребностей,</w:t>
      </w: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 xml:space="preserve"> обучающихся осуществляется в рамках выбранных ими курсов, занятий:</w:t>
      </w:r>
    </w:p>
    <w:p>
      <w:pPr>
        <w:numPr>
          <w:ilvl w:val="0"/>
          <w:numId w:val="20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 w:themeColor="dk1"/>
          <w:sz w:val="28"/>
          <w:szCs w:val="28"/>
          <w:lang w:val="ru-RU"/>
        </w:rPr>
      </w:pP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 xml:space="preserve">Курсы, программы дополнительного образования, занятия патриотической, гражданско-патриотической, военно-патриотической, краеведческой, историко-культурной направленности: </w:t>
      </w:r>
      <w:r>
        <w:rPr>
          <w:rFonts w:cs="Times New Roman" w:hAnsi="Times New Roman"/>
          <w:i/>
          <w:iCs/>
          <w:color w:val="000000" w:themeColor="dk1"/>
          <w:sz w:val="28"/>
          <w:szCs w:val="28"/>
          <w:lang w:val="ru-RU"/>
        </w:rPr>
        <w:t>«Разговоры о важном», «История ценностей, ценность истории»</w:t>
      </w: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>;</w:t>
      </w:r>
    </w:p>
    <w:p>
      <w:pPr>
        <w:numPr>
          <w:ilvl w:val="0"/>
          <w:numId w:val="20"/>
        </w:numPr>
        <w:spacing w:line="360"/>
        <w:ind w:left="780" w:right="180"/>
        <w:contextualSpacing w:val="on"/>
        <w:jc w:val="both"/>
        <w:rPr>
          <w:rFonts w:cs="Times New Roman" w:hAnsi="Times New Roman"/>
          <w:i/>
          <w:iCs/>
          <w:color w:val="000000" w:themeColor="dk1"/>
          <w:sz w:val="28"/>
          <w:szCs w:val="28"/>
          <w:lang w:val="ru-RU"/>
        </w:rPr>
      </w:pP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>курсы, программы дополнительного образования,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</w:t>
      </w:r>
      <w:r>
        <w:rPr>
          <w:rFonts w:cs="Times New Roman" w:hAnsi="Times New Roman"/>
          <w:color w:val="000000" w:themeColor="dk1"/>
          <w:sz w:val="28"/>
          <w:szCs w:val="28"/>
        </w:rPr>
        <w:t> </w:t>
      </w:r>
      <w:r>
        <w:rPr>
          <w:rFonts w:cs="Times New Roman" w:hAnsi="Times New Roman"/>
          <w:i/>
          <w:iCs/>
          <w:color w:val="000000" w:themeColor="dk1"/>
          <w:sz w:val="28"/>
          <w:szCs w:val="28"/>
          <w:lang w:val="ru-RU"/>
        </w:rPr>
        <w:t>«Уроки нравственности»;</w:t>
      </w:r>
    </w:p>
    <w:p>
      <w:pPr>
        <w:numPr>
          <w:ilvl w:val="0"/>
          <w:numId w:val="20"/>
        </w:numPr>
        <w:spacing w:line="360"/>
        <w:ind w:left="780" w:right="180"/>
        <w:contextualSpacing w:val="on"/>
        <w:jc w:val="both"/>
        <w:rPr>
          <w:rFonts w:cs="Times New Roman" w:hAnsi="Times New Roman"/>
          <w:i/>
          <w:iCs/>
          <w:color w:val="000000" w:themeColor="dk1"/>
          <w:sz w:val="28"/>
          <w:szCs w:val="28"/>
          <w:lang w:val="ru-RU"/>
        </w:rPr>
      </w:pP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 xml:space="preserve">курсы, программы дополнительного образования, занятия познавательной, научной, исследовательской, просветительской направленности: </w:t>
      </w:r>
      <w:r>
        <w:rPr>
          <w:rFonts w:cs="Times New Roman" w:hAnsi="Times New Roman"/>
          <w:i/>
          <w:iCs/>
          <w:color w:val="000000" w:themeColor="dk1"/>
          <w:sz w:val="28"/>
          <w:szCs w:val="28"/>
          <w:lang w:val="ru-RU"/>
        </w:rPr>
        <w:t>«Мир проектов», «Финансовая грамотность», “Математика и логика”, “Шахматы”;</w:t>
      </w:r>
    </w:p>
    <w:p>
      <w:pPr>
        <w:numPr>
          <w:ilvl w:val="0"/>
          <w:numId w:val="20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 w:themeColor="dk1"/>
          <w:sz w:val="28"/>
          <w:szCs w:val="28"/>
          <w:lang w:val="ru-RU"/>
        </w:rPr>
      </w:pP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 xml:space="preserve">курсы, занятия в области искусств, художественного творчества разных видов и жанров: </w:t>
      </w:r>
      <w:r>
        <w:rPr>
          <w:rFonts w:cs="Times New Roman" w:hAnsi="Times New Roman"/>
          <w:i/>
          <w:iCs/>
          <w:color w:val="000000" w:themeColor="dk1"/>
          <w:sz w:val="28"/>
          <w:szCs w:val="28"/>
          <w:lang w:val="ru-RU"/>
        </w:rPr>
        <w:t>«Школьный театр», «Юный художник», “Школьный хор”;</w:t>
      </w:r>
    </w:p>
    <w:p>
      <w:pPr>
        <w:numPr>
          <w:ilvl w:val="0"/>
          <w:numId w:val="20"/>
        </w:numPr>
        <w:spacing w:before="0" w:line="360"/>
        <w:ind w:left="780" w:right="180"/>
        <w:contextualSpacing w:val="on"/>
        <w:jc w:val="both"/>
        <w:rPr>
          <w:rFonts w:cs="Times New Roman" w:hAnsi="Times New Roman"/>
          <w:color w:val="000000" w:themeColor="dk1"/>
          <w:sz w:val="28"/>
          <w:szCs w:val="28"/>
          <w:lang w:val="ru-RU"/>
        </w:rPr>
      </w:pP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 xml:space="preserve">курсы, занятия туристско-краеведческой направленности </w:t>
      </w:r>
      <w:r>
        <w:rPr>
          <w:rFonts w:cs="Times New Roman" w:hAnsi="Times New Roman"/>
          <w:i/>
          <w:iCs/>
          <w:color w:val="000000" w:themeColor="dk1"/>
          <w:sz w:val="28"/>
          <w:szCs w:val="28"/>
          <w:lang w:val="ru-RU"/>
        </w:rPr>
        <w:t>«Мой родной кра</w:t>
      </w:r>
      <w:r>
        <w:rPr>
          <w:rFonts w:cs="Times New Roman" w:hAnsi="Times New Roman"/>
          <w:i/>
          <w:iCs/>
          <w:color w:val="000000" w:themeColor="dk1"/>
          <w:sz w:val="28"/>
          <w:szCs w:val="28"/>
          <w:lang w:val="ru-RU"/>
        </w:rPr>
        <w:t>й»</w:t>
      </w: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>;</w:t>
      </w:r>
    </w:p>
    <w:p>
      <w:pPr>
        <w:numPr>
          <w:ilvl w:val="0"/>
          <w:numId w:val="20"/>
        </w:numPr>
        <w:spacing w:before="0" w:line="360"/>
        <w:ind w:left="780" w:right="180"/>
        <w:jc w:val="both"/>
        <w:rPr>
          <w:rFonts w:cs="Times New Roman" w:hAnsi="Times New Roman"/>
          <w:color w:val="000000" w:themeColor="dk1"/>
          <w:sz w:val="28"/>
          <w:szCs w:val="28"/>
          <w:lang w:val="ru-RU"/>
        </w:rPr>
      </w:pP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 xml:space="preserve">курсы, занятия оздоровительной и спортивной направленности: </w:t>
      </w:r>
      <w:r>
        <w:rPr>
          <w:rFonts w:cs="Times New Roman" w:hAnsi="Times New Roman"/>
          <w:i/>
          <w:iCs/>
          <w:color w:val="000000" w:themeColor="dk1"/>
          <w:sz w:val="28"/>
          <w:szCs w:val="28"/>
          <w:lang w:val="ru-RU"/>
        </w:rPr>
        <w:t>«Волейбол», ШСК «Баскетбол», «Будь здоров!».</w:t>
      </w:r>
    </w:p>
    <w:p>
      <w:pPr>
        <w:numPr>
          <w:ilvl w:val="0"/>
          <w:numId w:val="20"/>
        </w:numPr>
        <w:spacing w:before="0" w:line="360"/>
        <w:ind w:left="780" w:right="180"/>
        <w:jc w:val="both"/>
        <w:rPr>
          <w:rFonts w:cs="Times New Roman" w:hAnsi="Times New Roman"/>
          <w:i/>
          <w:iCs/>
          <w:color w:val="000000" w:themeColor="dk1"/>
          <w:sz w:val="28"/>
          <w:szCs w:val="28"/>
          <w:lang w:val="ru-RU"/>
        </w:rPr>
      </w:pP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 xml:space="preserve"> курсы и занятия профориентационной направленности:</w:t>
      </w:r>
      <w:r>
        <w:rPr>
          <w:rFonts w:cs="Times New Roman" w:hAnsi="Times New Roman"/>
          <w:i/>
          <w:iCs/>
          <w:color w:val="000000" w:themeColor="dk1"/>
          <w:sz w:val="28"/>
          <w:szCs w:val="28"/>
          <w:lang w:val="ru-RU"/>
        </w:rPr>
        <w:t xml:space="preserve"> “Россия - мои горизонты”, “Билет в будущее”.</w:t>
      </w:r>
    </w:p>
    <w:p>
      <w:pPr>
        <w:spacing w:before="0"/>
        <w:ind w:left="780" w:right="180" w:firstLine="0"/>
        <w:jc w:val="both"/>
        <w:rPr>
          <w:rFonts w:cs="Times New Roman" w:hAnsi="Times New Roman"/>
          <w:color w:val="000000" w:themeColor="dk1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 «Классное руководство»</w:t>
      </w:r>
    </w:p>
    <w:p>
      <w:pPr>
        <w:spacing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>
      <w:pPr>
        <w:numPr>
          <w:ilvl w:val="0"/>
          <w:numId w:val="21"/>
        </w:numPr>
        <w:spacing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проведение в классе праздников, конкурсов, соревнований и других мероприятий.</w:t>
      </w:r>
    </w:p>
    <w:p>
      <w:pPr>
        <w:ind w:left="780" w:right="180" w:firstLine="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spacing w:before="0" w:after="0"/>
        <w:jc w:val="center"/>
        <w:rPr>
          <w:rFonts w:cs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 «Основные школьные дела»</w:t>
      </w:r>
    </w:p>
    <w:p>
      <w:pPr>
        <w:spacing w:before="0" w:after="0"/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школьные дела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>
      <w:pPr>
        <w:pStyle w:val="Default"/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делам в муниципальном бюджетном общеобразовательном учреждении «Кириковская средняя школа» и его филиале Бушуйской основной школе относятся: </w:t>
      </w:r>
    </w:p>
    <w:p>
      <w:pPr>
        <w:pStyle w:val="Default"/>
        <w:spacing w:line="360"/>
        <w:jc w:val="both"/>
        <w:rPr>
          <w:sz w:val="28"/>
          <w:szCs w:val="28"/>
        </w:rPr>
      </w:pPr>
    </w:p>
    <w:p>
      <w:pPr>
        <w:pStyle w:val="Default"/>
        <w:spacing w: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внешкольном уровне: </w:t>
      </w:r>
    </w:p>
    <w:p>
      <w:pPr>
        <w:pStyle w:val="Default"/>
        <w:numPr>
          <w:ilvl w:val="0"/>
          <w:numId w:val="46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проекты: «Неделя добра»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оказание помощи органам местного самоуправления в уборке территории села в весенний и осенние периоды. Акция</w:t>
      </w:r>
      <w:r>
        <w:rPr>
          <w:sz w:val="28"/>
          <w:szCs w:val="28"/>
        </w:rPr>
        <w:t xml:space="preserve"> «Чистый памятник»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уборка обучающимися школы и филиала памятников участникам ВОВ</w:t>
      </w:r>
      <w:r>
        <w:rPr>
          <w:sz w:val="28"/>
          <w:szCs w:val="28"/>
        </w:rPr>
        <w:t>. А</w:t>
      </w:r>
      <w:r>
        <w:rPr>
          <w:sz w:val="28"/>
          <w:szCs w:val="28"/>
        </w:rPr>
        <w:t xml:space="preserve">кция «Покормите птиц зимой» и «Кормушка»; акция «Бессмертный полк»; социальная акция «Открытка ветерану труда», </w:t>
      </w:r>
      <w:r>
        <w:rPr>
          <w:sz w:val="28"/>
          <w:szCs w:val="28"/>
        </w:rPr>
        <w:t xml:space="preserve">акция </w:t>
      </w:r>
      <w:r>
        <w:rPr>
          <w:sz w:val="28"/>
          <w:szCs w:val="28"/>
        </w:rPr>
        <w:t xml:space="preserve">«Помоги пойти учиться»; </w:t>
      </w:r>
    </w:p>
    <w:p>
      <w:pPr>
        <w:pStyle w:val="Default"/>
        <w:numPr>
          <w:ilvl w:val="0"/>
          <w:numId w:val="46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открытые дискуссионные площадки для учащихся: «Профессии нашего села», «Мы за здоровый образ жизни», «Здоровое питание»; </w:t>
      </w:r>
    </w:p>
    <w:p>
      <w:pPr>
        <w:pStyle w:val="Default"/>
        <w:numPr>
          <w:ilvl w:val="0"/>
          <w:numId w:val="46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проводимые для жителей</w:t>
      </w:r>
      <w:r>
        <w:rPr>
          <w:sz w:val="28"/>
          <w:szCs w:val="28"/>
        </w:rPr>
        <w:t xml:space="preserve"> села </w:t>
      </w:r>
      <w:r>
        <w:rPr>
          <w:sz w:val="28"/>
          <w:szCs w:val="28"/>
        </w:rPr>
        <w:t>и организуемые совместно с семьями учащихся спортивные состязания, праздники, фестивали, представления: спортивные соревнования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На приз Деда Мороза</w:t>
      </w:r>
      <w:r>
        <w:rPr>
          <w:sz w:val="28"/>
          <w:szCs w:val="28"/>
        </w:rPr>
        <w:t xml:space="preserve">», праздничное мероприятие «День защитника Отечества», спортивные эстафеты «Веселые старты» и </w:t>
      </w:r>
      <w:r>
        <w:rPr>
          <w:sz w:val="28"/>
          <w:szCs w:val="28"/>
        </w:rPr>
        <w:t>«А ну – ка, парни</w:t>
      </w:r>
      <w:r>
        <w:rPr>
          <w:sz w:val="28"/>
          <w:szCs w:val="28"/>
        </w:rPr>
        <w:t>!», зимний спортивно-развлекательный праздник «Зимние забавы!»; “Юбилей школы”.</w:t>
      </w:r>
    </w:p>
    <w:p>
      <w:pPr>
        <w:pStyle w:val="Default"/>
        <w:numPr>
          <w:ilvl w:val="0"/>
          <w:numId w:val="46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>участие во всероссийских акциях: «Всемирный день чистоты», День Неизвестного солдата, «Бессмертный полк», «День памяти и скорби», день воина интернационалиста, День памяти жертв Беслана, День Конституции Российской Федерации, День защиты детей.</w:t>
      </w:r>
    </w:p>
    <w:p>
      <w:pPr>
        <w:pStyle w:val="Default"/>
        <w:spacing w:line="360"/>
        <w:ind w:left="720" w:right="0" w:firstLine="0"/>
        <w:jc w:val="both"/>
        <w:rPr>
          <w:sz w:val="28"/>
          <w:szCs w:val="28"/>
        </w:rPr>
      </w:pPr>
    </w:p>
    <w:p>
      <w:pPr>
        <w:pStyle w:val="Default"/>
        <w:spacing w: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школьном уровне: </w:t>
      </w:r>
    </w:p>
    <w:p>
      <w:pPr>
        <w:pStyle w:val="Default"/>
        <w:numPr>
          <w:ilvl w:val="0"/>
          <w:numId w:val="47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поднятие и спуск государственного флага РФ. </w:t>
      </w:r>
    </w:p>
    <w:p>
      <w:pPr>
        <w:pStyle w:val="Default"/>
        <w:numPr>
          <w:ilvl w:val="0"/>
          <w:numId w:val="47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разновозрастные сборы: ежегодный общешкольный поход, экскурсии в музеи города Красноярска и Енисейска, экскурсия учащихся в парк флоры и фауны «Роев ручей»; </w:t>
      </w:r>
    </w:p>
    <w:p>
      <w:pPr>
        <w:pStyle w:val="Default"/>
        <w:numPr>
          <w:ilvl w:val="0"/>
          <w:numId w:val="47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общешкольные праздники: «День Знаний!», праздничное мероприятие ко Дню учителя «С любовью к Вам Учителя!», День матери, Новый год, фестиваль патриотической песни в честь дня </w:t>
      </w:r>
      <w:r>
        <w:rPr>
          <w:sz w:val="28"/>
          <w:szCs w:val="28"/>
        </w:rPr>
        <w:t xml:space="preserve">Защитника Отечества «Служу России», праздничное мероприятие, посвященное международному женскому дню «8 марта», День здоровья, День птиц, неделя тематических мероприятий «Человек и космос», мероприятия, посвященные Дню Победы, праздник Последнего звонка, «До свидания, начальная школа», Выпускной; </w:t>
      </w:r>
    </w:p>
    <w:p>
      <w:pPr>
        <w:pStyle w:val="Default"/>
        <w:numPr>
          <w:ilvl w:val="0"/>
          <w:numId w:val="47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торжественные ритуалы посвящения: ритуал «Посвящение в первоклассники»,</w:t>
      </w:r>
      <w:r>
        <w:rPr>
          <w:sz w:val="28"/>
          <w:szCs w:val="28"/>
        </w:rPr>
        <w:t xml:space="preserve"> «Посвящение в пятиклассники»; </w:t>
      </w:r>
    </w:p>
    <w:p>
      <w:pPr>
        <w:pStyle w:val="Default"/>
        <w:numPr>
          <w:ilvl w:val="0"/>
          <w:numId w:val="47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театрализованные выступления: «Осенний бал», «Новогодний утренник», «Новогодний карнавал», неделя театрализованных представлений «Неделя русских народных сказок»; </w:t>
      </w:r>
    </w:p>
    <w:p>
      <w:pPr>
        <w:pStyle w:val="Default"/>
        <w:numPr>
          <w:ilvl w:val="0"/>
          <w:numId w:val="47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церемонии награждения: вручение грамот, дипломов на общешкольной линейке, награждение по итогам года, оформление стенда «Гордость школы». </w:t>
      </w:r>
    </w:p>
    <w:p>
      <w:pPr>
        <w:pStyle w:val="Default"/>
        <w:spacing w:line="360"/>
        <w:ind w:left="720" w:right="0" w:firstLine="0"/>
        <w:jc w:val="both"/>
        <w:rPr>
          <w:sz w:val="28"/>
          <w:szCs w:val="28"/>
        </w:rPr>
      </w:pPr>
    </w:p>
    <w:p>
      <w:pPr>
        <w:pStyle w:val="Default"/>
        <w:spacing w: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уровне классов: </w:t>
      </w:r>
    </w:p>
    <w:p>
      <w:pPr>
        <w:pStyle w:val="Default"/>
        <w:numPr>
          <w:ilvl w:val="0"/>
          <w:numId w:val="48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обязательное </w:t>
      </w:r>
      <w:r>
        <w:rPr>
          <w:iCs/>
          <w:sz w:val="28"/>
          <w:szCs w:val="28"/>
        </w:rPr>
        <w:t>участие всех классов в реализации общешкольных ключевых дел.</w:t>
      </w:r>
    </w:p>
    <w:p>
      <w:pPr>
        <w:pStyle w:val="Default"/>
        <w:spacing w:line="360"/>
        <w:ind w:left="720" w:right="0" w:firstLine="0"/>
        <w:jc w:val="both"/>
        <w:rPr>
          <w:sz w:val="28"/>
          <w:szCs w:val="28"/>
        </w:rPr>
      </w:pPr>
    </w:p>
    <w:p>
      <w:pPr>
        <w:pStyle w:val="Default"/>
        <w:spacing w: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индивидуальном уровне: </w:t>
      </w:r>
    </w:p>
    <w:p>
      <w:pPr>
        <w:pStyle w:val="Default"/>
        <w:numPr>
          <w:ilvl w:val="0"/>
          <w:numId w:val="49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обязательное участие каждого ребенка в ключевых делах школы в различных ролях; </w:t>
      </w:r>
    </w:p>
    <w:p>
      <w:pPr>
        <w:pStyle w:val="Default"/>
        <w:numPr>
          <w:ilvl w:val="0"/>
          <w:numId w:val="49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индивидуальной помощи ребенку в освоении навыков подготовки, проведения и анализа ключевых дел; </w:t>
      </w:r>
    </w:p>
    <w:p>
      <w:pPr>
        <w:pStyle w:val="Default"/>
        <w:numPr>
          <w:ilvl w:val="0"/>
          <w:numId w:val="49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>
      <w:pPr>
        <w:pStyle w:val="Default"/>
        <w:numPr>
          <w:ilvl w:val="0"/>
          <w:numId w:val="49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>
      <w:pPr>
        <w:spacing w:line="360"/>
        <w:ind w:left="780" w:right="180"/>
        <w:contextualSpacing w:val="on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spacing w:before="0" w:after="0"/>
        <w:jc w:val="center"/>
        <w:rPr>
          <w:rFonts w:cs="Times New Roman" w:hAnsi="Times New Roman"/>
          <w:color w:val="000000"/>
          <w:sz w:val="28"/>
          <w:szCs w:val="24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4"/>
          <w:lang w:val="ru-RU"/>
        </w:rPr>
        <w:t>Модуль «Внешкольные мероприятия»</w:t>
      </w:r>
    </w:p>
    <w:p>
      <w:pPr>
        <w:spacing w:before="0" w:after="0"/>
        <w:jc w:val="center"/>
        <w:rPr>
          <w:rFonts w:cs="Times New Roman" w:hAnsi="Times New Roman"/>
          <w:color w:val="000000"/>
          <w:sz w:val="28"/>
          <w:szCs w:val="24"/>
          <w:lang w:val="ru-RU"/>
        </w:rPr>
      </w:pPr>
      <w:bookmarkStart w:id="2" w:name="_GoBack"/>
      <w:bookmarkEnd w:id="2"/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>
      <w:pPr>
        <w:numPr>
          <w:ilvl w:val="0"/>
          <w:numId w:val="2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>
      <w:pPr>
        <w:numPr>
          <w:ilvl w:val="0"/>
          <w:numId w:val="2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>
      <w:pPr>
        <w:numPr>
          <w:ilvl w:val="0"/>
          <w:numId w:val="2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>
      <w:pPr>
        <w:numPr>
          <w:ilvl w:val="0"/>
          <w:numId w:val="2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>
      <w:pPr>
        <w:numPr>
          <w:ilvl w:val="0"/>
          <w:numId w:val="24"/>
        </w:numPr>
        <w:spacing w:before="0" w:after="0"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>
      <w:pPr>
        <w:ind w:left="780" w:right="180"/>
        <w:contextualSpacing w:val="on"/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 «Организация предметно-пространственной среды»</w:t>
      </w:r>
    </w:p>
    <w:p>
      <w:pPr>
        <w:spacing w:line="360"/>
        <w:ind w:firstLine="720"/>
        <w:jc w:val="both"/>
        <w:rPr>
          <w:rFonts w:asciiTheme="minorAscii" w:cstheme="minorAscii" w:eastAsiaTheme="minorAscii" w:hAnsiTheme="minorAscii"/>
          <w:color w:val="000000"/>
          <w:sz w:val="28"/>
          <w:szCs w:val="28"/>
          <w:lang w:val="ru-RU"/>
        </w:rPr>
      </w:pPr>
      <w:r>
        <w:rPr>
          <w:rFonts w:asciiTheme="minorAscii" w:cstheme="minorAscii" w:eastAsiaTheme="minorAscii" w:hAnsiTheme="minorAscii"/>
          <w:color w:val="000000"/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>
      <w:pPr>
        <w:framePr w:w="0" w:h="0" w:vAnchor="margin" w:hAnchor="text" w:x="0" w:y="0"/>
        <w:numPr>
          <w:ilvl w:val="0"/>
          <w:numId w:val="5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</w:pP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  <w:t>размещени</w:t>
      </w: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ru-RU"/>
        </w:rPr>
        <w:t>я</w:t>
      </w: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  <w:t xml:space="preserve"> на стендах школы регулярно сменяемых экспозиций: творческих работ школьников (День мам, тематические конкурсы рисунков: ЗОЖ, ПДД, Новогодняя открытка, портрет учителя),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людьми, День поэта, знаменательные, календарные даты и т.п.);</w:t>
      </w:r>
    </w:p>
    <w:p>
      <w:pPr>
        <w:framePr w:w="0" w:h="0" w:vAnchor="margin" w:hAnchor="text" w:x="0" w:y="0"/>
        <w:numPr>
          <w:ilvl w:val="0"/>
          <w:numId w:val="5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</w:pP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  <w:t>озеленени</w:t>
      </w: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ru-RU"/>
        </w:rPr>
        <w:t>я</w:t>
      </w: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  <w:t xml:space="preserve"> пришкольной территории: проекты «Дыши свободно», «Чистый школьный двор», работа на пришкольном участке, уход за растениями в 27 кабинетах;</w:t>
      </w:r>
    </w:p>
    <w:p>
      <w:pPr>
        <w:framePr w:w="0" w:h="0" w:vAnchor="margin" w:hAnchor="text" w:x="0" w:y="0"/>
        <w:numPr>
          <w:ilvl w:val="0"/>
          <w:numId w:val="5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</w:pP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  <w:t>создани</w:t>
      </w: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ru-RU"/>
        </w:rPr>
        <w:t>я</w:t>
      </w: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  <w:t xml:space="preserve"> и поддержани</w:t>
      </w: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ru-RU"/>
        </w:rPr>
        <w:t>я</w:t>
      </w: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  <w:t xml:space="preserve"> в рабочем состоянии в фойе школы стендов, информационных досок. (Гордость школы, Наши спортсмены, уголок ПДД, уголок пожарной безопасности, уголок символики Российской Федераци</w:t>
      </w: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ru-RU"/>
        </w:rPr>
        <w:t>и</w:t>
      </w: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  <w:t>);</w:t>
      </w:r>
    </w:p>
    <w:p>
      <w:pPr>
        <w:framePr w:w="0" w:h="0" w:vAnchor="margin" w:hAnchor="text" w:x="0" w:y="0"/>
        <w:numPr>
          <w:ilvl w:val="0"/>
          <w:numId w:val="5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</w:pP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  <w:t xml:space="preserve">событийный дизайн – оформление пространства проведения конкретных школьных событий (1 сентября, День учителя, Праздник осени, День матери, Новый год, «Служу России», День вывода войск из Афганистана» и др.); изучение и популяризация школьной символики (флаг школы,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- </w:t>
      </w: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  <w:t>во время праздников, торжественных церемоний, ключевых общешкольных дел и иных происходящих в жизни школы знаковых событий;</w:t>
      </w:r>
    </w:p>
    <w:p>
      <w:pPr>
        <w:framePr w:w="0" w:h="0" w:vAnchor="margin" w:hAnchor="text" w:x="0" w:y="0"/>
        <w:numPr>
          <w:ilvl w:val="0"/>
          <w:numId w:val="5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Theme="minorAscii" w:cstheme="minorAscii" w:eastAsiaTheme="minorAscii" w:hAnsiTheme="minorAscii"/>
          <w:color w:val="000000"/>
          <w:sz w:val="28"/>
          <w:szCs w:val="28"/>
          <w:lang w:val="en-US"/>
        </w:rPr>
      </w:pP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«Посади цветок», ежегодное участие в реализации проекта «Наша визитная клумбочка». </w:t>
      </w:r>
    </w:p>
    <w:p>
      <w:pPr>
        <w:ind w:left="780" w:right="180" w:firstLine="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 «Взаимодействие с родителями (законными представителями)»</w:t>
      </w:r>
    </w:p>
    <w:p>
      <w:pPr>
        <w:spacing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>
      <w:pPr>
        <w:numPr>
          <w:ilvl w:val="0"/>
          <w:numId w:val="26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>
      <w:pPr>
        <w:numPr>
          <w:ilvl w:val="0"/>
          <w:numId w:val="26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>
      <w:pPr>
        <w:numPr>
          <w:ilvl w:val="0"/>
          <w:numId w:val="26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>
      <w:pPr>
        <w:numPr>
          <w:ilvl w:val="0"/>
          <w:numId w:val="26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>
      <w:pPr>
        <w:numPr>
          <w:ilvl w:val="0"/>
          <w:numId w:val="26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>
      <w:pPr>
        <w:numPr>
          <w:ilvl w:val="0"/>
          <w:numId w:val="26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родительские форумы на официальном сайте образовательной организации в информационно-коммуникационной сети «Интернет»,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>
      <w:pPr>
        <w:numPr>
          <w:ilvl w:val="0"/>
          <w:numId w:val="26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>
      <w:pPr>
        <w:numPr>
          <w:ilvl w:val="0"/>
          <w:numId w:val="26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>
      <w:pPr>
        <w:numPr>
          <w:ilvl w:val="0"/>
          <w:numId w:val="26"/>
        </w:numPr>
        <w:spacing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>
      <w:pPr>
        <w:ind w:left="780" w:right="180" w:firstLine="0"/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 «Самоуправление»</w:t>
      </w:r>
    </w:p>
    <w:p>
      <w:pPr>
        <w:spacing w:line="36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>
      <w:pPr>
        <w:numPr>
          <w:ilvl w:val="0"/>
          <w:numId w:val="27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>
      <w:pPr>
        <w:numPr>
          <w:ilvl w:val="0"/>
          <w:numId w:val="27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>
      <w:pPr>
        <w:numPr>
          <w:ilvl w:val="0"/>
          <w:numId w:val="27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защиту органами ученического самоуправления законных интересов и прав обучающихся;</w:t>
      </w:r>
    </w:p>
    <w:p>
      <w:pPr>
        <w:numPr>
          <w:ilvl w:val="0"/>
          <w:numId w:val="27"/>
        </w:numPr>
        <w:spacing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 «Профилактика и безопасность»</w:t>
      </w:r>
    </w:p>
    <w:p>
      <w:pPr>
        <w:spacing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>
      <w:pPr>
        <w:numPr>
          <w:ilvl w:val="0"/>
          <w:numId w:val="28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>
      <w:pPr>
        <w:numPr>
          <w:ilvl w:val="0"/>
          <w:numId w:val="28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>
      <w:pPr>
        <w:numPr>
          <w:ilvl w:val="0"/>
          <w:numId w:val="28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>
      <w:pPr>
        <w:numPr>
          <w:ilvl w:val="0"/>
          <w:numId w:val="28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>
      <w:pPr>
        <w:numPr>
          <w:ilvl w:val="0"/>
          <w:numId w:val="28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>
      <w:pPr>
        <w:numPr>
          <w:ilvl w:val="0"/>
          <w:numId w:val="28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>
      <w:pPr>
        <w:numPr>
          <w:ilvl w:val="0"/>
          <w:numId w:val="28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>
      <w:pPr>
        <w:numPr>
          <w:ilvl w:val="0"/>
          <w:numId w:val="28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>
      <w:pPr>
        <w:numPr>
          <w:ilvl w:val="0"/>
          <w:numId w:val="28"/>
        </w:numPr>
        <w:spacing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>
      <w:pPr>
        <w:ind w:left="780" w:right="180" w:firstLine="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 «Социальное партнерство»</w:t>
      </w:r>
    </w:p>
    <w:p>
      <w:pPr>
        <w:spacing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Реализация воспитательного потенциала социального партнерства предусматривает:</w:t>
      </w:r>
    </w:p>
    <w:p>
      <w:pPr>
        <w:numPr>
          <w:ilvl w:val="0"/>
          <w:numId w:val="29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(дни открытых дверей, государственные, региональные, школьные праздники, торжественные мероприятия и др.);</w:t>
      </w:r>
    </w:p>
    <w:p>
      <w:pPr>
        <w:numPr>
          <w:ilvl w:val="0"/>
          <w:numId w:val="29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>
      <w:pPr>
        <w:numPr>
          <w:ilvl w:val="0"/>
          <w:numId w:val="29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>
      <w:pPr>
        <w:numPr>
          <w:ilvl w:val="0"/>
          <w:numId w:val="29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>
      <w:pPr>
        <w:numPr>
          <w:ilvl w:val="0"/>
          <w:numId w:val="29"/>
        </w:numPr>
        <w:spacing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>
      <w:pPr>
        <w:ind w:left="780" w:right="180" w:firstLine="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 xml:space="preserve">Модуль «Профориентация»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Профессиональная ориентация учащихся Кириковской средней школы  в полной мере соответствует социальному заказу территории.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Основная цель профориентации - привить обучающимся интерес и уважение к профессиям села. </w:t>
      </w:r>
    </w:p>
    <w:p>
      <w:pPr>
        <w:spacing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Cs/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>
      <w:pPr>
        <w:framePr w:w="0" w:h="0" w:vAnchor="margin" w:hAnchor="text" w:x="0" w:y="0"/>
        <w:numPr>
          <w:ilvl w:val="0"/>
          <w:numId w:val="5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внеурочное занятие “Россия - мои горизонты”;</w:t>
      </w:r>
    </w:p>
    <w:p>
      <w:pPr>
        <w:framePr w:w="0" w:h="0" w:vAnchor="margin" w:hAnchor="text" w:x="0" w:y="0"/>
        <w:numPr>
          <w:ilvl w:val="0"/>
          <w:numId w:val="5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цикл классных часов «Профессии села» (ежемесячно не менее 1 классного часа);</w:t>
      </w:r>
    </w:p>
    <w:p>
      <w:pPr>
        <w:framePr w:w="0" w:h="0" w:vAnchor="margin" w:hAnchor="text" w:x="0" w:y="0"/>
        <w:numPr>
          <w:ilvl w:val="0"/>
          <w:numId w:val="5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цикл открытых онлайн - уроков «ПроеКТОриЯ»;</w:t>
      </w:r>
    </w:p>
    <w:p>
      <w:pPr>
        <w:framePr w:w="0" w:h="0" w:vAnchor="margin" w:hAnchor="text" w:x="0" w:y="0"/>
        <w:numPr>
          <w:ilvl w:val="0"/>
          <w:numId w:val="5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Участие в проекте ранней профориентации школьников “Билет в будущее”;</w:t>
      </w:r>
    </w:p>
    <w:p>
      <w:pPr>
        <w:framePr w:w="0" w:h="0" w:vAnchor="margin" w:hAnchor="text" w:x="0" w:y="0"/>
        <w:numPr>
          <w:ilvl w:val="0"/>
          <w:numId w:val="5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интерактивные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>
      <w:pPr>
        <w:framePr w:w="0" w:h="0" w:vAnchor="margin" w:hAnchor="text" w:x="0" w:y="0"/>
        <w:numPr>
          <w:ilvl w:val="0"/>
          <w:numId w:val="5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экскурсии на предприятия села, дающие школьникам начальные представления о существующих профессиях и условиях работы людей, представляющих эти профессии (ООО «Победа, ЛЗК «Возрождение», ООО «ЛесСтройИнвест», ООО «Мега») и другие, экскурсии на поля, зерноток; 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</w:t>
      </w:r>
    </w:p>
    <w:p>
      <w:pPr>
        <w:framePr w:w="0" w:h="0" w:vAnchor="margin" w:hAnchor="text" w:x="0" w:y="0"/>
        <w:numPr>
          <w:ilvl w:val="0"/>
          <w:numId w:val="5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Неделя профориентации.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Модуль «Школьный музей»</w:t>
      </w:r>
    </w:p>
    <w:p>
      <w:pPr>
        <w:spacing w:after="0" w:line="360" w:lineRule="auto"/>
        <w:ind w:firstLine="720"/>
        <w:jc w:val="both"/>
        <w:rPr>
          <w:rFonts w:ascii="Times New Roman" w:cs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Cs/>
          <w:color w:val="000000" w:themeColor="text1"/>
          <w:sz w:val="28"/>
          <w:szCs w:val="28"/>
        </w:rPr>
        <w:t>Реализация воспитательного потенциала школьного музея предусматривает:</w:t>
      </w:r>
    </w:p>
    <w:p>
      <w:pPr>
        <w:numPr>
          <w:ilvl w:val="0"/>
          <w:numId w:val="53"/>
        </w:numPr>
        <w:spacing w:after="0" w:line="360" w:lineRule="auto"/>
        <w:jc w:val="both"/>
        <w:rPr>
          <w:rFonts w:ascii="Times New Roman" w:cs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Cs/>
          <w:color w:val="000000" w:themeColor="text1"/>
          <w:sz w:val="28"/>
          <w:szCs w:val="28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>
      <w:pPr>
        <w:numPr>
          <w:ilvl w:val="0"/>
          <w:numId w:val="53"/>
        </w:numPr>
        <w:spacing w:after="0" w:line="360" w:lineRule="auto"/>
        <w:jc w:val="both"/>
        <w:rPr>
          <w:rFonts w:ascii="Times New Roman" w:cs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Cs/>
          <w:color w:val="000000" w:themeColor="text1"/>
          <w:sz w:val="28"/>
          <w:szCs w:val="28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>
      <w:pPr>
        <w:numPr>
          <w:ilvl w:val="0"/>
          <w:numId w:val="53"/>
        </w:numPr>
        <w:spacing w:after="0" w:line="360" w:lineRule="auto"/>
        <w:jc w:val="both"/>
        <w:rPr>
          <w:rFonts w:ascii="Times New Roman" w:cs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Cs/>
          <w:color w:val="000000" w:themeColor="text1"/>
          <w:sz w:val="28"/>
          <w:szCs w:val="28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>
      <w:pPr>
        <w:numPr>
          <w:ilvl w:val="0"/>
          <w:numId w:val="53"/>
        </w:numPr>
        <w:spacing w:after="0" w:line="360" w:lineRule="auto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Cs/>
          <w:color w:val="000000" w:themeColor="text1"/>
          <w:sz w:val="28"/>
          <w:szCs w:val="28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>
      <w:pPr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 xml:space="preserve">Модуль «Школьный театр»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Деятельность школьного театра «Фантазия» ориентирована на всестороннее развитие ребенка, его неповторимую индивидуальность и одновременно приучает его считаться и свободно общаться с окружающими его людьми.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Занятия сценическим словом и сценическим движением помогают приобретении навыков публичного поведения , взаимодействия детей друг с другом, совместной работы и творчества, что напрямую соответствует одной из задач воспитания – социализация обучающихся. Эти занятия дают толчок к выравниванию эмоционально-волевой сферы детей, воспитанию положительных качеств личности (дружелюбию, дисциплинированности, коллективизма), прививает эстетический вкус.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В рамках направления школьного театра «Фантазия» будут реализованы следующие мероприятия:</w:t>
      </w:r>
    </w:p>
    <w:tbl>
      <w:tblPr>
        <w:tblStyle w:val="TableGrid"/>
        <w:tblW w:w="9751" w:type="dxa"/>
        <w:tblInd w:w="0" w:type="dxa"/>
        <w:tblLayout w:type="auto"/>
      </w:tblPr>
      <w:tblGrid>
        <w:gridCol w:w="498"/>
        <w:gridCol w:w="3764"/>
        <w:gridCol w:w="1815"/>
        <w:gridCol w:w="3674"/>
      </w:tblGrid>
      <w:tr>
        <w:trPr>
          <w:cnfStyle w:val="100000000000"/>
        </w:trPr>
        <w:tc>
          <w:tcPr>
            <w:cnfStyle w:val="1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  <w:t>№</w:t>
            </w:r>
          </w:p>
        </w:tc>
        <w:tc>
          <w:tcPr>
            <w:cnfStyle w:val="1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  <w:t>Наименование мероприятия</w:t>
            </w:r>
          </w:p>
        </w:tc>
        <w:tc>
          <w:tcPr>
            <w:cnfStyle w:val="1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  <w:t xml:space="preserve"> Сроки проведения</w:t>
            </w:r>
          </w:p>
        </w:tc>
        <w:tc>
          <w:tcPr>
            <w:cnfStyle w:val="1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  <w:t>Ответственный</w:t>
            </w:r>
          </w:p>
        </w:tc>
      </w:tr>
      <w:tr>
        <w:trPr>
          <w:cnfStyle w:val="000000000000"/>
        </w:trPr>
        <w:tc>
          <w:tcPr>
            <w:cnfStyle w:val="0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«День знаний» - торжественная линейка с элементами театрализации. </w:t>
            </w:r>
          </w:p>
        </w:tc>
        <w:tc>
          <w:tcPr>
            <w:cnfStyle w:val="0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02.09.2024г.</w:t>
            </w:r>
          </w:p>
        </w:tc>
        <w:tc>
          <w:tcPr>
            <w:cnfStyle w:val="0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Педагог -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организатор</w:t>
            </w:r>
          </w:p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Педагог дополнительного образования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 </w:t>
            </w:r>
          </w:p>
        </w:tc>
      </w:tr>
      <w:tr>
        <w:trPr>
          <w:cnfStyle w:val="000000000000"/>
        </w:trPr>
        <w:tc>
          <w:tcPr>
            <w:cnfStyle w:val="0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2</w:t>
            </w:r>
          </w:p>
        </w:tc>
        <w:tc>
          <w:tcPr>
            <w:cnfStyle w:val="0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День учителя. Праздничный концерт с элементами театрализации. </w:t>
            </w:r>
          </w:p>
        </w:tc>
        <w:tc>
          <w:tcPr>
            <w:cnfStyle w:val="0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04.09.2024г.</w:t>
            </w:r>
          </w:p>
        </w:tc>
        <w:tc>
          <w:tcPr>
            <w:cnfStyle w:val="0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Педагог-организатор </w:t>
            </w:r>
          </w:p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Педагог дополнительного образования</w:t>
            </w:r>
          </w:p>
        </w:tc>
      </w:tr>
      <w:tr>
        <w:trPr>
          <w:cnfStyle w:val="000000000000"/>
          <w:trHeight w:val="887" w:hRule="atLeast"/>
        </w:trPr>
        <w:tc>
          <w:tcPr>
            <w:cnfStyle w:val="0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3</w:t>
            </w:r>
          </w:p>
        </w:tc>
        <w:tc>
          <w:tcPr>
            <w:cnfStyle w:val="0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День матери. Праздничный концерт с элементами театрализации.</w:t>
            </w:r>
          </w:p>
        </w:tc>
        <w:tc>
          <w:tcPr>
            <w:cnfStyle w:val="0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22.11.2024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г.</w:t>
            </w:r>
          </w:p>
        </w:tc>
        <w:tc>
          <w:tcPr>
            <w:cnfStyle w:val="0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Педагог-организатор </w:t>
            </w:r>
          </w:p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Педагог дополнительного образования</w:t>
            </w:r>
          </w:p>
        </w:tc>
      </w:tr>
      <w:tr>
        <w:trPr>
          <w:cnfStyle w:val="000000000000"/>
        </w:trPr>
        <w:tc>
          <w:tcPr>
            <w:cnfStyle w:val="0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5</w:t>
            </w:r>
          </w:p>
        </w:tc>
        <w:tc>
          <w:tcPr>
            <w:cnfStyle w:val="0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«Новогодний переполох»- театрализованное представление</w:t>
            </w:r>
          </w:p>
        </w:tc>
        <w:tc>
          <w:tcPr>
            <w:cnfStyle w:val="0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27.12.2024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г.</w:t>
            </w:r>
          </w:p>
        </w:tc>
        <w:tc>
          <w:tcPr>
            <w:cnfStyle w:val="0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Педагог-организатор </w:t>
            </w:r>
          </w:p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Педагог дополнительного образования</w:t>
            </w:r>
          </w:p>
        </w:tc>
      </w:tr>
      <w:tr>
        <w:trPr>
          <w:cnfStyle w:val="000000000000"/>
        </w:trPr>
        <w:tc>
          <w:tcPr>
            <w:cnfStyle w:val="0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6</w:t>
            </w:r>
          </w:p>
        </w:tc>
        <w:tc>
          <w:tcPr>
            <w:cnfStyle w:val="0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 Праздничный концерт с элементами театрализации, посвященный Дню защитника отечества</w:t>
            </w:r>
          </w:p>
        </w:tc>
        <w:tc>
          <w:tcPr>
            <w:cnfStyle w:val="0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20.02.2025г.</w:t>
            </w:r>
          </w:p>
        </w:tc>
        <w:tc>
          <w:tcPr>
            <w:cnfStyle w:val="0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Педагог-организатор </w:t>
            </w:r>
          </w:p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Педагог дополнительного образования</w:t>
            </w:r>
          </w:p>
        </w:tc>
      </w:tr>
      <w:tr>
        <w:trPr>
          <w:cnfStyle w:val="000000000000"/>
        </w:trPr>
        <w:tc>
          <w:tcPr>
            <w:cnfStyle w:val="0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7</w:t>
            </w:r>
          </w:p>
        </w:tc>
        <w:tc>
          <w:tcPr>
            <w:cnfStyle w:val="0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Праздничный концерт с элементами театрализации, посвященный Женскому дню. </w:t>
            </w:r>
          </w:p>
        </w:tc>
        <w:tc>
          <w:tcPr>
            <w:cnfStyle w:val="0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07.03.2025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г.</w:t>
            </w:r>
          </w:p>
        </w:tc>
        <w:tc>
          <w:tcPr>
            <w:cnfStyle w:val="0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Педагог-организатор </w:t>
            </w:r>
          </w:p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Педагог дополнительного образования</w:t>
            </w:r>
          </w:p>
        </w:tc>
      </w:tr>
      <w:tr>
        <w:trPr>
          <w:cnfStyle w:val="000000000000"/>
        </w:trPr>
        <w:tc>
          <w:tcPr>
            <w:cnfStyle w:val="0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8</w:t>
            </w:r>
          </w:p>
        </w:tc>
        <w:tc>
          <w:tcPr>
            <w:cnfStyle w:val="0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Торжественная линейка «Последний звонок</w:t>
            </w:r>
          </w:p>
        </w:tc>
        <w:tc>
          <w:tcPr>
            <w:cnfStyle w:val="0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24.05.2025г.</w:t>
            </w:r>
          </w:p>
        </w:tc>
        <w:tc>
          <w:tcPr>
            <w:cnfStyle w:val="0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Педагог-организатор </w:t>
            </w:r>
          </w:p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Педагог дополнительного образования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 xml:space="preserve">Модуль «Дополнительное образование (Точка роста)»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Дополнительное образование с сентября 2020 года в муниципальном бюджетном общеобразовательном учреждении «Кириковская средняя школа» осуществляется через Центр цифрового и гуманитарного профилей «Точка роста», созданный в рамках федерального проекта «Современная школа» национального проекта «Образование».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Деятельность центров образования цифрового и гуманитарного профилей «Точка роста» направлена на формирование современных компетенций и навыков у обучающихся, в том числе по предметам «Технология», «Информатика», «Основы безопасности жизнедеятельности». </w:t>
        <w:tab/>
        <w:t xml:space="preserve">Работа данного Центра позволяет: </w:t>
      </w:r>
    </w:p>
    <w:p>
      <w:pPr>
        <w:framePr w:w="0" w:h="0" w:vAnchor="margin" w:hAnchor="text" w:x="0" w:y="0"/>
        <w:numPr>
          <w:ilvl w:val="0"/>
          <w:numId w:val="5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обеспечивать повышение охвата обучающихся программами основного общего и дополнительного образования гуманитарной и технологической направленностей с использованием современного оборудования; </w:t>
      </w:r>
    </w:p>
    <w:p>
      <w:pPr>
        <w:framePr w:w="0" w:h="0" w:vAnchor="margin" w:hAnchor="text" w:x="0" w:y="0"/>
        <w:numPr>
          <w:ilvl w:val="0"/>
          <w:numId w:val="5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формировать условия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</w:t>
      </w:r>
    </w:p>
    <w:p>
      <w:pPr>
        <w:framePr w:w="0" w:h="0" w:vAnchor="margin" w:hAnchor="text" w:x="0" w:y="0"/>
        <w:numPr>
          <w:ilvl w:val="0"/>
          <w:numId w:val="5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разнообразить занятия внеурочной деятельности; - развивать проектную и исследовательскую деятельность, сетевое взаимодействие со школами района.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Центр образования «Точка роста» создан как структурное подразделение школы, в деятельности которого применяются еще более современные информационные технологии, средства обучения, учебное оборудование, высокоскоростной интернет и другие ресурсы.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Центр «Точка роста» включает следующие функциональные зоны: </w:t>
      </w:r>
    </w:p>
    <w:p>
      <w:pPr>
        <w:framePr w:w="0" w:h="0" w:vAnchor="margin" w:hAnchor="text" w:x="0" w:y="0"/>
        <w:numPr>
          <w:ilvl w:val="0"/>
          <w:numId w:val="5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кабинет формирования цифровых и гуманитарных компетенций, в том числе по предметным областям «Технология», «Информатика», «Основы безопасности жизнедеятельности»;</w:t>
      </w:r>
    </w:p>
    <w:p>
      <w:pPr>
        <w:framePr w:w="0" w:h="0" w:vAnchor="margin" w:hAnchor="text" w:x="0" w:y="0"/>
        <w:numPr>
          <w:ilvl w:val="0"/>
          <w:numId w:val="5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помещение для проектной деятельности пространство, выполняющее роль центра общественной жизни школы. Помещение для проектной деятельности зонируется по принципу коворкинга, включающего шахматную гостиную и медиазону.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На базе Центра реализуется 4 дополнительных общеобразовательных программы: </w:t>
      </w:r>
    </w:p>
    <w:p>
      <w:pPr>
        <w:spacing w:line="36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TableGrid"/>
        <w:tblInd w:w="0" w:type="dxa"/>
      </w:tblPr>
      <w:tblGrid>
        <w:gridCol w:w="866"/>
        <w:gridCol w:w="4885"/>
        <w:gridCol w:w="3819"/>
      </w:tblGrid>
      <w:tr>
        <w:trPr>
          <w:cnfStyle w:val="100000000000"/>
        </w:trPr>
        <w:tc>
          <w:tcPr>
            <w:cnfStyle w:val="100010000000"/>
            <w:tcW w:w="866" w:type="dxa"/>
          </w:tcPr>
          <w:p>
            <w:pPr>
              <w:jc w:val="both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№ п/п</w:t>
            </w:r>
          </w:p>
        </w:tc>
        <w:tc>
          <w:tcPr>
            <w:cnfStyle w:val="100001000000"/>
            <w:tcW w:w="4885" w:type="dxa"/>
          </w:tcPr>
          <w:p>
            <w:pPr>
              <w:jc w:val="both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Программа</w:t>
            </w:r>
          </w:p>
        </w:tc>
        <w:tc>
          <w:tcPr>
            <w:cnfStyle w:val="100010000000"/>
            <w:tcW w:w="3819" w:type="dxa"/>
          </w:tcPr>
          <w:p>
            <w:pPr>
              <w:jc w:val="both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Направленность</w:t>
            </w:r>
          </w:p>
        </w:tc>
      </w:tr>
      <w:tr>
        <w:trPr>
          <w:cnfStyle w:val="000000000000"/>
        </w:trPr>
        <w:tc>
          <w:tcPr>
            <w:cnfStyle w:val="000010000000"/>
            <w:tcW w:w="866" w:type="dxa"/>
          </w:tcPr>
          <w:p>
            <w:pPr>
              <w:jc w:val="both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cnfStyle w:val="000001000000"/>
            <w:tcW w:w="4885" w:type="dxa"/>
          </w:tcPr>
          <w:p>
            <w:pPr>
              <w:jc w:val="both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“Школьный медиацентр”</w:t>
            </w:r>
          </w:p>
        </w:tc>
        <w:tc>
          <w:tcPr>
            <w:cnfStyle w:val="000010000000"/>
            <w:tcW w:w="3819" w:type="dxa"/>
          </w:tcPr>
          <w:p>
            <w:pPr>
              <w:jc w:val="left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социально - гуманитарная</w:t>
            </w:r>
          </w:p>
        </w:tc>
      </w:tr>
      <w:tr>
        <w:trPr>
          <w:cnfStyle w:val="000000000000"/>
        </w:trPr>
        <w:tc>
          <w:tcPr>
            <w:cnfStyle w:val="000010000000"/>
            <w:tcW w:w="866" w:type="dxa"/>
          </w:tcPr>
          <w:p>
            <w:pPr>
              <w:jc w:val="both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cnfStyle w:val="000001000000"/>
            <w:tcW w:w="4885" w:type="dxa"/>
          </w:tcPr>
          <w:p>
            <w:pPr>
              <w:jc w:val="both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“Управление беспилотными летательными аппаратами”</w:t>
            </w:r>
          </w:p>
        </w:tc>
        <w:tc>
          <w:tcPr>
            <w:cnfStyle w:val="000010000000"/>
            <w:tcW w:w="3819" w:type="dxa"/>
          </w:tcPr>
          <w:p>
            <w:pPr>
              <w:jc w:val="left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технологическая</w:t>
            </w:r>
          </w:p>
        </w:tc>
      </w:tr>
      <w:tr>
        <w:trPr>
          <w:cnfStyle w:val="000000000000"/>
        </w:trPr>
        <w:tc>
          <w:tcPr>
            <w:cnfStyle w:val="000010000000"/>
            <w:tcW w:w="866" w:type="dxa"/>
          </w:tcPr>
          <w:p>
            <w:pPr>
              <w:jc w:val="both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cnfStyle w:val="000001000000"/>
            <w:tcW w:w="4885" w:type="dxa"/>
          </w:tcPr>
          <w:p>
            <w:pPr>
              <w:jc w:val="both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“Шахматы”</w:t>
            </w:r>
          </w:p>
        </w:tc>
        <w:tc>
          <w:tcPr>
            <w:cnfStyle w:val="000010000000"/>
            <w:tcW w:w="3819" w:type="dxa"/>
          </w:tcPr>
          <w:p>
            <w:pPr>
              <w:jc w:val="left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физкультурно - оздоровительная</w:t>
            </w:r>
          </w:p>
        </w:tc>
      </w:tr>
      <w:tr>
        <w:trPr>
          <w:cnfStyle w:val="000000000000"/>
        </w:trPr>
        <w:tc>
          <w:tcPr>
            <w:cnfStyle w:val="000010000000"/>
            <w:tcW w:w="866" w:type="dxa"/>
          </w:tcPr>
          <w:p>
            <w:pPr>
              <w:jc w:val="both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cnfStyle w:val="000001000000"/>
            <w:tcW w:w="4885" w:type="dxa"/>
          </w:tcPr>
          <w:p>
            <w:pPr>
              <w:jc w:val="both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“Основы 3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моделирования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”</w:t>
            </w:r>
          </w:p>
        </w:tc>
        <w:tc>
          <w:tcPr>
            <w:cnfStyle w:val="000010000000"/>
            <w:tcW w:w="3819" w:type="dxa"/>
          </w:tcPr>
          <w:p>
            <w:pPr>
              <w:jc w:val="left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технологическая</w:t>
            </w:r>
          </w:p>
        </w:tc>
      </w:tr>
    </w:tbl>
    <w:p>
      <w:pPr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3. Организационный раздел</w:t>
      </w: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3.1. Кадровое обеспечение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Для кадрового потенциала школы характерны стабильность состава. Это обеспечивает более качественное и результативное преподавание и воспитание.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Деятельность школы по развитию кадрового потенциала: в условиях модернизации образовательного процесса решающую роль в достижении главного результата – качественного образования и воспитания школьников играет профессионализм педагогических и управленческих кадров.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 соответствии с этим важнейшими направлениями кадровой политики в области образования являются: </w:t>
      </w:r>
    </w:p>
    <w:p>
      <w:pPr>
        <w:framePr w:w="0" w:h="0" w:vAnchor="margin" w:hAnchor="text" w:x="0" w:y="0"/>
        <w:numPr>
          <w:ilvl w:val="0"/>
          <w:numId w:val="5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совершенствование системы подготовки, переподготовки и повышения уровня квалификации и профессионализма педагогических и руководящих работников; </w:t>
      </w:r>
    </w:p>
    <w:p>
      <w:pPr>
        <w:framePr w:w="0" w:h="0" w:vAnchor="margin" w:hAnchor="text" w:x="0" w:y="0"/>
        <w:numPr>
          <w:ilvl w:val="0"/>
          <w:numId w:val="5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 данном направлении в образовательном учреждении проводятся следующие мероприятия: </w:t>
      </w:r>
    </w:p>
    <w:p>
      <w:pPr>
        <w:framePr w:w="0" w:h="0" w:vAnchor="margin" w:hAnchor="text" w:x="0" w:y="0"/>
        <w:numPr>
          <w:ilvl w:val="0"/>
          <w:numId w:val="5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создание комфортных условий для привлечения молодых специалистов; </w:t>
      </w:r>
    </w:p>
    <w:p>
      <w:pPr>
        <w:framePr w:w="0" w:h="0" w:vAnchor="margin" w:hAnchor="text" w:x="0" w:y="0"/>
        <w:numPr>
          <w:ilvl w:val="0"/>
          <w:numId w:val="5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обеспечение возможности прохождения педагогами переквалификации; </w:t>
      </w:r>
    </w:p>
    <w:p>
      <w:pPr>
        <w:framePr w:w="0" w:h="0" w:vAnchor="margin" w:hAnchor="text" w:x="0" w:y="0"/>
        <w:numPr>
          <w:ilvl w:val="0"/>
          <w:numId w:val="5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создание условий самоподготовки педагогов для успешности в прохождении аттестации на более высокую квалификационную категорию; </w:t>
      </w:r>
    </w:p>
    <w:p>
      <w:pPr>
        <w:framePr w:w="0" w:h="0" w:vAnchor="margin" w:hAnchor="text" w:x="0" w:y="0"/>
        <w:numPr>
          <w:ilvl w:val="0"/>
          <w:numId w:val="5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разработка индивидуальных маршрутов сопровождения педагогов; </w:t>
      </w:r>
    </w:p>
    <w:p>
      <w:pPr>
        <w:framePr w:w="0" w:h="0" w:vAnchor="margin" w:hAnchor="text" w:x="0" w:y="0"/>
        <w:numPr>
          <w:ilvl w:val="0"/>
          <w:numId w:val="5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оснащение материально - технической базы; </w:t>
      </w:r>
    </w:p>
    <w:p>
      <w:pPr>
        <w:framePr w:w="0" w:h="0" w:vAnchor="margin" w:hAnchor="text" w:x="0" w:y="0"/>
        <w:numPr>
          <w:ilvl w:val="0"/>
          <w:numId w:val="5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использование рациональных педагогических нагрузок; </w:t>
      </w:r>
    </w:p>
    <w:p>
      <w:pPr>
        <w:framePr w:w="0" w:h="0" w:vAnchor="margin" w:hAnchor="text" w:x="0" w:y="0"/>
        <w:numPr>
          <w:ilvl w:val="0"/>
          <w:numId w:val="5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помощь педагогу в выборе темы самообразования; </w:t>
      </w:r>
    </w:p>
    <w:p>
      <w:pPr>
        <w:framePr w:w="0" w:h="0" w:vAnchor="margin" w:hAnchor="text" w:x="0" w:y="0"/>
        <w:numPr>
          <w:ilvl w:val="0"/>
          <w:numId w:val="5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сопровождение педагогов по теме самообразования.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  <w:tab/>
        <w:t>Ведется планомерная работа по пропаганде положений теории воспитательных систем среди педагогического коллектива:</w:t>
      </w:r>
    </w:p>
    <w:p>
      <w:pPr>
        <w:framePr w:w="0" w:h="0" w:vAnchor="margin" w:hAnchor="text" w:x="0" w:y="0"/>
        <w:numPr>
          <w:ilvl w:val="0"/>
          <w:numId w:val="6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через регулярное проведение и участие в семинарах, научно- практических конференциях – от школьных до региональных международных; - через научно-методические пособия;</w:t>
      </w:r>
    </w:p>
    <w:p>
      <w:pPr>
        <w:framePr w:w="0" w:h="0" w:vAnchor="margin" w:hAnchor="text" w:x="0" w:y="0"/>
        <w:numPr>
          <w:ilvl w:val="0"/>
          <w:numId w:val="6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через знакомство с передовыми научными разработками и российским опытом.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В ходе работы к личности воспитателя, классного руководителя предъявлялись следующие требования:</w:t>
      </w:r>
    </w:p>
    <w:p>
      <w:pPr>
        <w:framePr w:w="0" w:h="0" w:vAnchor="margin" w:hAnchor="text" w:x="0" w:y="0"/>
        <w:numPr>
          <w:ilvl w:val="0"/>
          <w:numId w:val="6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умение анализировать имеющиеся воспитательные ресурсы;</w:t>
      </w:r>
    </w:p>
    <w:p>
      <w:pPr>
        <w:framePr w:w="0" w:h="0" w:vAnchor="margin" w:hAnchor="text" w:x="0" w:y="0"/>
        <w:numPr>
          <w:ilvl w:val="0"/>
          <w:numId w:val="6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умение проектировать, распределять цели;</w:t>
      </w:r>
    </w:p>
    <w:p>
      <w:pPr>
        <w:framePr w:w="0" w:h="0" w:vAnchor="margin" w:hAnchor="text" w:x="0" w:y="0"/>
        <w:numPr>
          <w:ilvl w:val="0"/>
          <w:numId w:val="6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умение организовать и анализировать деятельность;</w:t>
      </w:r>
    </w:p>
    <w:p>
      <w:pPr>
        <w:framePr w:w="0" w:h="0" w:vAnchor="margin" w:hAnchor="text" w:x="0" w:y="0"/>
        <w:numPr>
          <w:ilvl w:val="0"/>
          <w:numId w:val="6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умение осваивать свой опыт через рефлексию и выражать его в техно логической форме; </w:t>
      </w:r>
    </w:p>
    <w:p>
      <w:pPr>
        <w:framePr w:w="0" w:h="0" w:vAnchor="margin" w:hAnchor="text" w:x="0" w:y="0"/>
        <w:numPr>
          <w:ilvl w:val="0"/>
          <w:numId w:val="6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умение перестроить устаревшие технологические формы и методы;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способность к самовыражению.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При планировании работы с кадрами мы учитываем: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нормативные документы Министерства образования Российской Федерации, определяющие главные направления воспитательной работы; </w:t>
        <w:tab/>
        <w:t>проблемы воспитания, стоящие в центре внимания;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основные направления воспитательной работы, сложившиеся в школе, в том числе проблемы, над которыми работает школа;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реальное состояние воспитательной работы в школе и уровень развития личности воспитанников;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уровень педагогического мастерства, квалификацию и опыт воспитателей и классных руководителей, их готовность к решению предстоящих воспитательных задач (на основе диагностики),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 В работе классных руководителей проходит изучение:</w:t>
      </w:r>
    </w:p>
    <w:p>
      <w:pPr>
        <w:framePr w:w="0" w:h="0" w:vAnchor="margin" w:hAnchor="text" w:x="0" w:y="0"/>
        <w:numPr>
          <w:ilvl w:val="0"/>
          <w:numId w:val="6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нормативных документов;</w:t>
      </w:r>
    </w:p>
    <w:p>
      <w:pPr>
        <w:framePr w:w="0" w:h="0" w:vAnchor="margin" w:hAnchor="text" w:x="0" w:y="0"/>
        <w:numPr>
          <w:ilvl w:val="0"/>
          <w:numId w:val="6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научных разработок по вопросам повышения квалификации педагогических кадров;</w:t>
      </w:r>
    </w:p>
    <w:p>
      <w:pPr>
        <w:framePr w:w="0" w:h="0" w:vAnchor="margin" w:hAnchor="text" w:x="0" w:y="0"/>
        <w:numPr>
          <w:ilvl w:val="0"/>
          <w:numId w:val="6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изучение организации и содержания учебно-воспитательного процесса;</w:t>
      </w:r>
    </w:p>
    <w:p>
      <w:pPr>
        <w:framePr w:w="0" w:h="0" w:vAnchor="margin" w:hAnchor="text" w:x="0" w:y="0"/>
        <w:numPr>
          <w:ilvl w:val="0"/>
          <w:numId w:val="6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глубокий и всесторонний анализ состояния и результатов воспитательной работы в школе;</w:t>
      </w:r>
    </w:p>
    <w:p>
      <w:pPr>
        <w:framePr w:w="0" w:h="0" w:vAnchor="margin" w:hAnchor="text" w:x="0" w:y="0"/>
        <w:numPr>
          <w:ilvl w:val="0"/>
          <w:numId w:val="6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знание важнейших тенденций развития учебно-воспитательного процесса и качества подготовки учащихся;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Кадровое обеспечение воспитательного процесса в муниципальном бюджетном общеобразовательном учреждении «Кириковская средняя школа».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tbl>
      <w:tblPr>
        <w:tblStyle w:val="TableGrid"/>
        <w:tblW w:w="9824" w:type="dxa"/>
        <w:tblInd w:w="0" w:type="dxa"/>
      </w:tblPr>
      <w:tblGrid>
        <w:gridCol w:w="957"/>
        <w:gridCol w:w="4359"/>
        <w:gridCol w:w="4508"/>
      </w:tblGrid>
      <w:tr>
        <w:trPr>
          <w:cnfStyle w:val="100000000000"/>
        </w:trPr>
        <w:tc>
          <w:tcPr>
            <w:cnfStyle w:val="100010000000"/>
            <w:tcW w:w="957" w:type="dxa"/>
          </w:tcPr>
          <w:p>
            <w:pPr>
              <w:jc w:val="center"/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cnfStyle w:val="100001000000"/>
            <w:tcW w:w="4359" w:type="dxa"/>
          </w:tcPr>
          <w:p>
            <w:pPr>
              <w:jc w:val="center"/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Занимаемая должность</w:t>
            </w:r>
          </w:p>
        </w:tc>
        <w:tc>
          <w:tcPr>
            <w:cnfStyle w:val="100010000000"/>
            <w:tcW w:w="4508" w:type="dxa"/>
          </w:tcPr>
          <w:p>
            <w:pPr>
              <w:jc w:val="center"/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Ф.И.О.</w:t>
            </w:r>
          </w:p>
        </w:tc>
      </w:tr>
      <w:tr>
        <w:trPr>
          <w:cnfStyle w:val="000000000000"/>
        </w:trPr>
        <w:tc>
          <w:tcPr>
            <w:cnfStyle w:val="000010000000"/>
            <w:tcW w:w="9824" w:type="dxa"/>
            <w:gridSpan w:val="3"/>
          </w:tcPr>
          <w:p>
            <w:pPr>
              <w:jc w:val="center"/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Муницпальное бюджетное общеобразовательное учреждение “Кириковская средняя школа”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Директор ОО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</w:tc>
      </w:tr>
      <w:tr>
        <w:trPr>
          <w:cnfStyle w:val="000000000000"/>
          <w:trHeight w:val="332" w:hRule="atLeast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Зам. директора по ВР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Саттарова Олеся Андреевна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Гаврилова Мария Викторовна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Ивченко Екатерина Викторовна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Учитель - логопед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Учитель - дефектолог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Слабкова Ирина Владимировна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Саттарова Олеся Андреевна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Пистер Дарья Владимирован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Вебер Галина Алексеевна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Петрова Елена Викторовна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Цитцер Людмила Александровна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Сластихина Елена Петрован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Иванова Татьяна Борисовна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Слабкова Ирина Владимировна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Романова Екатерина Николаевна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Госсман Татьяна Николаевна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Педагог - организатор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Иванова Татьяна Борисовна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Цитцер Людмила Александровна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Саттарова Олеся Андреевна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Пистер Дарья Владимировна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Фахрутдинов Данил Дамирович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Мальцев Владимир Филиппович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Вундер Наталья Викторовна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Хиценко Ольга Георгиевна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Кабиров Нияз Ильязович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Иванова Татьяна Борисовна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Вундер Наталья Викторовна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Учитель физической культуры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Фахрутдинов Данил Дамирович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Фахрутдинов Данил Дамирович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Шехова Ольга Ивановна</w:t>
            </w:r>
          </w:p>
        </w:tc>
      </w:tr>
    </w:tbl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spacing w:before="0" w:after="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/>
        <w:jc w:val="center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3.2. Нормативно-методическое обеспечение</w:t>
      </w:r>
    </w:p>
    <w:p>
      <w:pPr>
        <w:spacing w:before="0" w:after="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spacing w:before="0" w:after="0" w:line="360"/>
        <w:jc w:val="both"/>
        <w:rPr>
          <w:rFonts w:ascii="Times New Roman" w:cs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>Управление качеством воспитательной деятельности в Кириковской средней школе обеспечивают следующие локальные нормативно-правовые акты: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>Положение о классном руководстве.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>Положение о школьном методическом объединении.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>Положение о комиссии по урегулировании споров между участниками образовательных отношений.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>Положение о Совете профилактики.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>Положение о школьной форме.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>Положение о ПМПК.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>Положение о социально-психологической службе.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>Положение о школьной медиатеке.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>Положение об организации дополнительного образования.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>Положение о внеурочной деятельности обучающихся.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>Положение об ученическом самоуправлении.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>Положение о первичном отделении РДДМ «Движение первых».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>Положение о школьном спортивном клубе «Массовичек».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>Положение о школьном музее “</w:t>
      </w: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>Русский быт</w:t>
      </w:r>
      <w:r>
        <w:rPr>
          <w:rFonts w:ascii="Times New Roman" w:cs="Times New Roman" w:hAnsi="Times New Roman"/>
          <w:color w:val="auto"/>
          <w:sz w:val="28"/>
          <w:szCs w:val="28"/>
        </w:rPr>
        <w:t>”.</w:t>
      </w:r>
    </w:p>
    <w:p>
      <w:pPr>
        <w:numPr>
          <w:ilvl w:val="0"/>
          <w:numId w:val="32"/>
        </w:numPr>
        <w:spacing w:before="0" w:after="0" w:line="360"/>
        <w:ind w:left="780" w:right="180"/>
        <w:jc w:val="both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>Положение о школьном театре “</w:t>
      </w: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>Фантазия</w:t>
      </w:r>
      <w:r>
        <w:rPr>
          <w:rFonts w:ascii="Times New Roman" w:cs="Times New Roman" w:hAnsi="Times New Roman"/>
          <w:color w:val="auto"/>
          <w:sz w:val="28"/>
          <w:szCs w:val="28"/>
        </w:rPr>
        <w:t xml:space="preserve">”.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 xml:space="preserve">Вышеперечисленные нормативные акты расположены на официальном сайте школы по адресу: </w:t>
      </w:r>
      <w:r>
        <w:fldChar w:fldCharType="begin"/>
      </w:r>
      <w:r>
        <w:instrText xml:space="preserve"> HYPERLINK "http://xn----7sbbf3aamcbcl4aftt9i3e.xn--90anscgc.xn--p1ai/?ysclid=lmrqqvwphm852575567" </w:instrText>
      </w:r>
      <w:r>
        <w:fldChar w:fldCharType="separate"/>
      </w:r>
      <w:r>
        <w:rPr>
          <w:rFonts w:ascii="Times New Roman" w:cs="Times New Roman" w:hAnsi="Times New Roman"/>
          <w:color w:val="auto"/>
          <w:sz w:val="28"/>
          <w:szCs w:val="28"/>
          <w:u w:val="single"/>
          <w:rtl w:val="off"/>
          <w:lang w:val="en-US"/>
        </w:rPr>
        <w:t>Кириковская Средняя Школа — Пировский район, с. Кириково, ул. Зеленая, 1Д (xn--90anscgc.xn--p1ai)</w:t>
      </w:r>
      <w:r>
        <w:fldChar w:fldCharType="end"/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</w:p>
    <w:p>
      <w:pPr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spacing w:before="0" w:after="0"/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3.3. Требования к условиям работы с обучающимися с особыми образовательными потребностями</w:t>
      </w:r>
    </w:p>
    <w:p>
      <w:pPr>
        <w:spacing w:before="0" w:after="0"/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На уровне ООО обучается 4 обучающихся с ОВЗ. Это три ребенка с задержкой психического развития и ребенок - инвалид.</w:t>
      </w:r>
      <w:r>
        <w:rPr>
          <w:rFonts w:cs="Times New Roman" w:hAnsi="Times New Roman"/>
          <w:color w:val="000000"/>
          <w:sz w:val="28"/>
          <w:szCs w:val="28"/>
        </w:rPr>
        <w:t> 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Для данной категории обучающихся в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Кириковской средней школе созданы особые условия.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Особыми задачами воспитания обучающихся с особыми образовательными потребностями являются:</w:t>
      </w:r>
    </w:p>
    <w:p>
      <w:pPr>
        <w:framePr w:w="0" w:h="0" w:vAnchor="margin" w:hAnchor="text" w:x="0" w:y="0"/>
        <w:numPr>
          <w:ilvl w:val="0"/>
          <w:numId w:val="6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>
      <w:pPr>
        <w:framePr w:w="0" w:h="0" w:vAnchor="margin" w:hAnchor="text" w:x="0" w:y="0"/>
        <w:numPr>
          <w:ilvl w:val="0"/>
          <w:numId w:val="6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>
      <w:pPr>
        <w:framePr w:w="0" w:h="0" w:vAnchor="margin" w:hAnchor="text" w:x="0" w:y="0"/>
        <w:numPr>
          <w:ilvl w:val="0"/>
          <w:numId w:val="6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>
      <w:pPr>
        <w:framePr w:w="0" w:h="0" w:vAnchor="margin" w:hAnchor="text" w:x="0" w:y="0"/>
        <w:numPr>
          <w:ilvl w:val="0"/>
          <w:numId w:val="6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 - социальной компетентности.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>
      <w:pPr>
        <w:framePr w:w="0" w:h="0" w:vAnchor="margin" w:hAnchor="text" w:x="0" w:y="0"/>
        <w:numPr>
          <w:ilvl w:val="0"/>
          <w:numId w:val="6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>
      <w:pPr>
        <w:framePr w:w="0" w:h="0" w:vAnchor="margin" w:hAnchor="text" w:x="0" w:y="0"/>
        <w:numPr>
          <w:ilvl w:val="0"/>
          <w:numId w:val="6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>
      <w:pPr>
        <w:framePr w:w="0" w:h="0" w:vAnchor="margin" w:hAnchor="text" w:x="0" w:y="0"/>
        <w:numPr>
          <w:ilvl w:val="0"/>
          <w:numId w:val="6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личностно-ориентированный подход в организации всех видов деятельности обучающихся с особыми образовательными потребностями.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</w:p>
    <w:p>
      <w:pPr>
        <w:spacing w:before="0" w:after="0"/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>
      <w:pPr>
        <w:spacing w:before="0" w:after="0"/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- публичности, открытости поощрений (информирование всех обучающихся о награждении через сайт школы, социальные сети) проведение награждений на еженедельной общешкольной линейке);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- 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общественности);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дифференцированности поощрений (наличие уровней и типов наград позволяет продлитьстимулирующее действие системы поощрения).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 муниципальном бюджетном общеобразовательном учреждении «Кириковская средняя школа» и его филиала Бушуйской основной школе применяются следующие формы поощрения: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- похвальный лист «За отличные успехи в учении»;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похвальная грамота «За особые успехи в изучении отдельных предметов»;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награждение благодарностями за активное участие в волонтерских и др. акциях;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соревнованиях и т.п.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т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согласовываться с представителями родительского сообщества во избежание деструктивного воздействия на воспитывающую среду, взаимоотношения в школе.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Всеми обучающимися школы ведется портфолио. 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spacing w:before="0" w:after="0" w:line="36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3.5. Анализ воспитательного процесса в</w:t>
      </w:r>
      <w:r>
        <w:rPr>
          <w:rFonts w:cs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Кириковской средней школе</w:t>
      </w:r>
      <w:r>
        <w:rPr>
          <w:rFonts w:cs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Планирование анализа воспитательного процесса включено</w:t>
      </w:r>
      <w:r>
        <w:rPr>
          <w:rFonts w:cs="Times New Roman" w:hAnsi="Times New Roman"/>
          <w:color w:val="000000"/>
          <w:sz w:val="28"/>
          <w:szCs w:val="28"/>
        </w:rPr>
        <w:t> 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 календарный план воспитательной работы.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Основные принципы самоанализа воспитательной работы:</w:t>
      </w:r>
    </w:p>
    <w:p>
      <w:pPr>
        <w:numPr>
          <w:ilvl w:val="0"/>
          <w:numId w:val="40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взаимное уважение всех участников образовательных отношений;</w:t>
      </w:r>
    </w:p>
    <w:p>
      <w:pPr>
        <w:numPr>
          <w:ilvl w:val="0"/>
          <w:numId w:val="40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>
      <w:pPr>
        <w:numPr>
          <w:ilvl w:val="0"/>
          <w:numId w:val="40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видов, форм и содержания совместной деятельности с обучающимися, коллегами, социальными партнерами);</w:t>
      </w:r>
    </w:p>
    <w:p>
      <w:pPr>
        <w:numPr>
          <w:ilvl w:val="0"/>
          <w:numId w:val="40"/>
        </w:numPr>
        <w:spacing w:before="0" w:after="0"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>
      <w:pPr>
        <w:numPr>
          <w:ilvl w:val="0"/>
          <w:numId w:val="41"/>
        </w:numPr>
        <w:spacing w:before="0" w:after="0"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Результаты воспитания, социализации и саморазвития обучающихся.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Внимание педагогических работников сосредоточивается на вопросах:</w:t>
      </w:r>
    </w:p>
    <w:p>
      <w:pPr>
        <w:numPr>
          <w:ilvl w:val="0"/>
          <w:numId w:val="42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>
      <w:pPr>
        <w:numPr>
          <w:ilvl w:val="0"/>
          <w:numId w:val="42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какие проблемы, затруднения решить не удалось и почему;</w:t>
      </w:r>
    </w:p>
    <w:p>
      <w:pPr>
        <w:numPr>
          <w:ilvl w:val="0"/>
          <w:numId w:val="42"/>
        </w:numPr>
        <w:spacing w:before="0" w:after="0"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>
      <w:pPr>
        <w:spacing w:before="0" w:after="0" w:line="360"/>
        <w:ind w:left="780" w:right="180" w:firstLine="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2. Состояние совместной деятельности обучающихся и взрослых.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>
      <w:pPr>
        <w:spacing w:before="0" w:after="0" w:line="36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>
      <w:pPr>
        <w:numPr>
          <w:ilvl w:val="0"/>
          <w:numId w:val="4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урочной деятельности;</w:t>
      </w:r>
    </w:p>
    <w:p>
      <w:pPr>
        <w:numPr>
          <w:ilvl w:val="0"/>
          <w:numId w:val="4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внеурочной деятельности обучающихся;</w:t>
      </w:r>
    </w:p>
    <w:p>
      <w:pPr>
        <w:numPr>
          <w:ilvl w:val="0"/>
          <w:numId w:val="4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 классных руководителей и их классов;</w:t>
      </w:r>
    </w:p>
    <w:p>
      <w:pPr>
        <w:numPr>
          <w:ilvl w:val="0"/>
          <w:numId w:val="4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проводимых общешкольных основных дел, мероприятий;</w:t>
      </w:r>
    </w:p>
    <w:p>
      <w:pPr>
        <w:numPr>
          <w:ilvl w:val="0"/>
          <w:numId w:val="4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внешкольных мероприятий;</w:t>
      </w:r>
    </w:p>
    <w:p>
      <w:pPr>
        <w:numPr>
          <w:ilvl w:val="0"/>
          <w:numId w:val="4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создания и поддержки предметно-пространственной среды;</w:t>
      </w:r>
    </w:p>
    <w:p>
      <w:pPr>
        <w:numPr>
          <w:ilvl w:val="0"/>
          <w:numId w:val="4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взаимодействия с родительским сообществом;</w:t>
      </w:r>
    </w:p>
    <w:p>
      <w:pPr>
        <w:numPr>
          <w:ilvl w:val="0"/>
          <w:numId w:val="4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деятельности ученического самоуправления;</w:t>
      </w:r>
    </w:p>
    <w:p>
      <w:pPr>
        <w:numPr>
          <w:ilvl w:val="0"/>
          <w:numId w:val="4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 по профилактике и безопасности;</w:t>
      </w:r>
    </w:p>
    <w:p>
      <w:pPr>
        <w:numPr>
          <w:ilvl w:val="0"/>
          <w:numId w:val="4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реализации потенциала социального партнерства;</w:t>
      </w:r>
    </w:p>
    <w:p>
      <w:pPr>
        <w:numPr>
          <w:ilvl w:val="0"/>
          <w:numId w:val="4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деятельности по профориентации обучающихся;</w:t>
      </w:r>
    </w:p>
    <w:p>
      <w:pPr>
        <w:numPr>
          <w:ilvl w:val="0"/>
          <w:numId w:val="44"/>
        </w:numPr>
        <w:spacing w:before="0" w:after="0"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школьного музея.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Итогом самоанализа воспитательной работы Кириковской средней школы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будет перечень выявленных проблем, которые не удалось решить педагогическому коллективу школы в 2024/25</w:t>
      </w:r>
      <w:r>
        <w:rPr>
          <w:rFonts w:cs="Times New Roman" w:hAnsi="Times New Roman"/>
          <w:color w:val="000000"/>
          <w:sz w:val="28"/>
          <w:szCs w:val="28"/>
        </w:rPr>
        <w:t> 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учебном году. Эти проблемы следует учесть при планировании воспитательной работы на 2025/26</w:t>
      </w:r>
      <w:r>
        <w:rPr>
          <w:rFonts w:cs="Times New Roman" w:hAnsi="Times New Roman"/>
          <w:color w:val="000000"/>
          <w:sz w:val="28"/>
          <w:szCs w:val="28"/>
        </w:rPr>
        <w:t> 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учебный год.</w:t>
      </w:r>
    </w:p>
    <w:sectPr>
      <w:pgSz w:w="11907" w:h="1683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altName w:val="Times New Roman PS"/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multiLevelType w:val="multilevel"/>
    <w:lvl w:ilvl="0" w:tentative="0">
      <w:start w:val="1"/>
      <w:numFmt w:val="decimal"/>
      <w:lvlText w:val="2.%1"/>
      <w:lvlJc w:val="left"/>
      <w:rPr>
        <w:rFonts w:ascii="Times New Roman" w:cs="Times New Roman" w:eastAsia="Times New Roman" w:hAnsi="Times New Roman"/>
        <w:b/>
        <w:bCs/>
        <w:i w:val="off"/>
        <w:iCs w:val="off"/>
        <w:smallCaps w:val="off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multiLevelType w:val="hybridMultilevel"/>
    <w:lvl w:ilvl="0" w:tentative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41"/>
  </w:num>
  <w:num w:numId="3">
    <w:abstractNumId w:val="7"/>
  </w:num>
  <w:num w:numId="4">
    <w:abstractNumId w:val="31"/>
  </w:num>
  <w:num w:numId="5">
    <w:abstractNumId w:val="15"/>
  </w:num>
  <w:num w:numId="6">
    <w:abstractNumId w:val="26"/>
  </w:num>
  <w:num w:numId="7">
    <w:abstractNumId w:val="3"/>
  </w:num>
  <w:num w:numId="8">
    <w:abstractNumId w:val="6"/>
  </w:num>
  <w:num w:numId="9">
    <w:abstractNumId w:val="43"/>
  </w:num>
  <w:num w:numId="10">
    <w:abstractNumId w:val="4"/>
  </w:num>
  <w:num w:numId="11">
    <w:abstractNumId w:val="11"/>
  </w:num>
  <w:num w:numId="12">
    <w:abstractNumId w:val="29"/>
  </w:num>
  <w:num w:numId="13">
    <w:abstractNumId w:val="40"/>
  </w:num>
  <w:num w:numId="14">
    <w:abstractNumId w:val="19"/>
  </w:num>
  <w:num w:numId="15">
    <w:abstractNumId w:val="25"/>
  </w:num>
  <w:num w:numId="16">
    <w:abstractNumId w:val="9"/>
  </w:num>
  <w:num w:numId="17">
    <w:abstractNumId w:val="37"/>
  </w:num>
  <w:num w:numId="18">
    <w:abstractNumId w:val="18"/>
  </w:num>
  <w:num w:numId="19">
    <w:abstractNumId w:val="35"/>
  </w:num>
  <w:num w:numId="20">
    <w:abstractNumId w:val="38"/>
  </w:num>
  <w:num w:numId="21">
    <w:abstractNumId w:val="0"/>
  </w:num>
  <w:num w:numId="22">
    <w:abstractNumId w:val="22"/>
  </w:num>
  <w:num w:numId="23">
    <w:abstractNumId w:val="39"/>
  </w:num>
  <w:num w:numId="24">
    <w:abstractNumId w:val="12"/>
  </w:num>
  <w:num w:numId="25">
    <w:abstractNumId w:val="33"/>
  </w:num>
  <w:num w:numId="26">
    <w:abstractNumId w:val="34"/>
  </w:num>
  <w:num w:numId="27">
    <w:abstractNumId w:val="48"/>
  </w:num>
  <w:num w:numId="28">
    <w:abstractNumId w:val="46"/>
  </w:num>
  <w:num w:numId="29">
    <w:abstractNumId w:val="45"/>
  </w:num>
  <w:num w:numId="30">
    <w:abstractNumId w:val="13"/>
  </w:num>
  <w:num w:numId="31">
    <w:abstractNumId w:val="21"/>
  </w:num>
  <w:num w:numId="32">
    <w:abstractNumId w:val="20"/>
  </w:num>
  <w:num w:numId="33">
    <w:abstractNumId w:val="30"/>
  </w:num>
  <w:num w:numId="34">
    <w:abstractNumId w:val="5"/>
  </w:num>
  <w:num w:numId="35">
    <w:abstractNumId w:val="17"/>
  </w:num>
  <w:num w:numId="36">
    <w:abstractNumId w:val="28"/>
  </w:num>
  <w:num w:numId="37">
    <w:abstractNumId w:val="42"/>
  </w:num>
  <w:num w:numId="38">
    <w:abstractNumId w:val="32"/>
  </w:num>
  <w:num w:numId="39">
    <w:abstractNumId w:val="44"/>
  </w:num>
  <w:num w:numId="40">
    <w:abstractNumId w:val="27"/>
  </w:num>
  <w:num w:numId="41">
    <w:abstractNumId w:val="2"/>
  </w:num>
  <w:num w:numId="42">
    <w:abstractNumId w:val="24"/>
  </w:num>
  <w:num w:numId="43">
    <w:abstractNumId w:val="36"/>
  </w:num>
  <w:num w:numId="44">
    <w:abstractNumId w:val="14"/>
  </w:num>
  <w:num w:numId="45">
    <w:abstractNumId w:val="1"/>
  </w:num>
  <w:num w:numId="46">
    <w:abstractNumId w:val="10"/>
  </w:num>
  <w:num w:numId="47">
    <w:abstractNumId w:val="47"/>
  </w:num>
  <w:num w:numId="48">
    <w:abstractNumId w:val="16"/>
  </w:num>
  <w:num w:numId="49">
    <w:abstractNumId w:val="8"/>
  </w:num>
  <w:num w:numId="50">
    <w:abstractNumId w:val="49"/>
  </w:num>
  <w:num w:numId="51">
    <w:abstractNumId w:val="51"/>
  </w:num>
  <w:num w:numId="52">
    <w:abstractNumId w:val="52"/>
  </w:num>
  <w:num w:numId="53">
    <w:abstractNumId w:val="54"/>
  </w:num>
  <w:num w:numId="54">
    <w:abstractNumId w:val="55"/>
  </w:num>
  <w:num w:numId="55">
    <w:abstractNumId w:val="56"/>
  </w:num>
  <w:num w:numId="56">
    <w:abstractNumId w:val="57"/>
  </w:num>
  <w:num w:numId="57">
    <w:abstractNumId w:val="58"/>
  </w:num>
  <w:num w:numId="58">
    <w:abstractNumId w:val="59"/>
  </w:num>
  <w:num w:numId="59">
    <w:abstractNumId w:val="60"/>
  </w:num>
  <w:num w:numId="60">
    <w:abstractNumId w:val="61"/>
  </w:num>
  <w:num w:numId="61">
    <w:abstractNumId w:val="62"/>
  </w:num>
  <w:num w:numId="62">
    <w:abstractNumId w:val="63"/>
  </w:num>
  <w:num w:numId="63">
    <w:abstractNumId w:val="64"/>
  </w:num>
  <w:num w:numId="64">
    <w:abstractNumId w:val="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3B1B"/>
    <w:rsid w:val="000B2551"/>
    <w:rsid w:val="002007C4"/>
    <w:rsid w:val="002D33B1"/>
    <w:rsid w:val="002D3591"/>
    <w:rsid w:val="00330B60"/>
    <w:rsid w:val="003514A0"/>
    <w:rsid w:val="00370CEF"/>
    <w:rsid w:val="003D4FC9"/>
    <w:rsid w:val="004D1871"/>
    <w:rsid w:val="004F7E17"/>
    <w:rsid w:val="005A05CE"/>
    <w:rsid w:val="0063595A"/>
    <w:rsid w:val="00653AF6"/>
    <w:rsid w:val="008A4F48"/>
    <w:rsid w:val="00B50E96"/>
    <w:rsid w:val="00B73A5A"/>
    <w:rsid w:val="00C27CDC"/>
    <w:rsid w:val="00D13666"/>
    <w:rsid w:val="00D15DC3"/>
    <w:rsid w:val="00D61CF3"/>
    <w:rsid w:val="00E35FF4"/>
    <w:rsid w:val="00E438A1"/>
    <w:rsid w:val="00E57244"/>
    <w:rsid w:val="00ED4832"/>
    <w:rsid w:val="00F01E19"/>
    <w:rsid w:val="00F20D2C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5490D-866C-4D7B-99E3-8996F4AE84D7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before="100" w:after="100"/>
      </w:pPr>
    </w:pPrDefault>
  </w:docDefaults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Заголовок№1_">
    <w:name w:val="Заголовок №1_"/>
    <w:basedOn w:val="DefaultParagraphFont"/>
    <w:link w:val="Заголовок№1"/>
    <w:uiPriority w:val="99"/>
    <w:rPr>
      <w:rFonts w:ascii="Times New Roman" w:cs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Заголовок№1">
    <w:name w:val="Заголовок №1"/>
    <w:basedOn w:val="Normal"/>
    <w:link w:val="Заголовок№1_"/>
    <w:uiPriority w:val="99"/>
    <w:pPr>
      <w:widowControl w:val="off"/>
      <w:shd w:val="clear" w:color="auto" w:fill="ffffff"/>
      <w:spacing w:before="0" w:after="0" w:line="480" w:lineRule="exact"/>
      <w:jc w:val="center"/>
    </w:pPr>
    <w:rPr>
      <w:rFonts w:ascii="Times New Roman" w:cs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uiPriority w:val="99"/>
    <w:pPr>
      <w:spacing w:before="0" w:after="0"/>
    </w:pPr>
    <w:rPr>
      <w:rFonts w:ascii="Times New Roman" w:cs="Times New Roman" w:hAnsi="Times New Roman"/>
      <w:color w:val="000000"/>
      <w:sz w:val="24"/>
      <w:szCs w:val="24"/>
      <w:lang w:val="ru-RU"/>
    </w:rPr>
  </w:style>
  <w:style w:type="paragraph" w:styleId="Normal(Web)">
    <w:name w:val="Normal (Web)"/>
    <w:basedOn w:val="Normal"/>
    <w:uiPriority w:val="99"/>
    <w:unhideWhenUsed w:val="on"/>
    <w:rPr>
      <w:rFonts w:ascii="Times New Roman" w:cs="Times New Roman" w:eastAsia="Times New Roman" w:hAnsi="Times New Roman"/>
      <w:sz w:val="24"/>
      <w:szCs w:val="24"/>
      <w:lang w:val="ru-RU" w:eastAsia="ru-RU"/>
    </w:rPr>
  </w:style>
  <w:style w:type="paragraph" w:customStyle="1" w:styleId="Нормальный">
    <w:name w:val="Нормальный"/>
    <w:basedOn w:val="Normal"/>
    <w:uiPriority w:val="99"/>
    <w:pPr>
      <w:spacing w:after="0" w:line="240" w:lineRule="auto"/>
      <w:ind w:firstLine="720"/>
      <w:jc w:val="both"/>
    </w:pPr>
    <w:rPr>
      <w:rFonts w:ascii="Times New Roman" w:cs="Times New Roman" w:eastAsia="Times New Roman" w:hAnsi="Times New Roman"/>
      <w:sz w:val="24"/>
      <w:lang w:eastAsia="ru-RU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Times New Roman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31</Pages>
  <Words>9658</Words>
  <Characters>55056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:creator>Олеся</dc:creator>
  <cp:lastModifiedBy>Олеся</cp:lastModifiedBy>
</cp:coreProperties>
</file>