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327E2" w14:textId="77777777" w:rsidR="00FA4E6D" w:rsidRPr="002F17A5" w:rsidRDefault="00FA4E6D">
      <w:pPr>
        <w:spacing w:after="0"/>
        <w:ind w:left="120"/>
        <w:rPr>
          <w:lang w:val="ru-RU"/>
        </w:rPr>
      </w:pPr>
      <w:bookmarkStart w:id="0" w:name="block-70806758"/>
    </w:p>
    <w:p w14:paraId="3B0E0482" w14:textId="77777777" w:rsidR="00FA4E6D" w:rsidRPr="002F17A5" w:rsidRDefault="00FA4E6D" w:rsidP="002F17A5">
      <w:pPr>
        <w:spacing w:after="0"/>
        <w:rPr>
          <w:lang w:val="ru-RU"/>
        </w:rPr>
      </w:pPr>
    </w:p>
    <w:p w14:paraId="13E7DCD0" w14:textId="77777777" w:rsidR="001A6E0B" w:rsidRDefault="001A6E0B" w:rsidP="001A6E0B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10EE15E" w14:textId="77777777" w:rsidR="001A6E0B" w:rsidRDefault="001A6E0B" w:rsidP="001A6E0B">
      <w:pPr>
        <w:spacing w:after="0" w:line="240" w:lineRule="auto"/>
        <w:ind w:left="120"/>
        <w:jc w:val="center"/>
        <w:rPr>
          <w:lang w:val="ru-RU"/>
        </w:rPr>
      </w:pPr>
      <w:bookmarkStart w:id="1" w:name="ac61422a-29c7-4a5a-957e-10d44a9a8bf8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Красноярского края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72E8A9C3" w14:textId="77777777" w:rsidR="001A6E0B" w:rsidRDefault="001A6E0B" w:rsidP="001A6E0B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 xml:space="preserve">Управление образования администрации </w:t>
      </w:r>
      <w:proofErr w:type="spellStart"/>
      <w:r>
        <w:rPr>
          <w:rFonts w:ascii="Times New Roman" w:hAnsi="Times New Roman"/>
          <w:b/>
          <w:sz w:val="28"/>
          <w:lang w:val="ru-RU"/>
        </w:rPr>
        <w:t>Казачинско</w:t>
      </w:r>
      <w:proofErr w:type="spellEnd"/>
      <w:r>
        <w:rPr>
          <w:rFonts w:ascii="Times New Roman" w:hAnsi="Times New Roman"/>
          <w:b/>
          <w:sz w:val="28"/>
          <w:lang w:val="ru-RU"/>
        </w:rPr>
        <w:t xml:space="preserve">-Пировского муниципального округа </w:t>
      </w:r>
    </w:p>
    <w:p w14:paraId="62C59D24" w14:textId="77777777" w:rsidR="001A6E0B" w:rsidRDefault="001A6E0B" w:rsidP="001A6E0B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бюджетное общеобразовательное учреждение «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Кириковская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средняя школа»</w:t>
      </w:r>
    </w:p>
    <w:p w14:paraId="522A5F4B" w14:textId="77777777" w:rsidR="001A6E0B" w:rsidRDefault="001A6E0B" w:rsidP="001A6E0B">
      <w:pPr>
        <w:spacing w:after="0"/>
        <w:rPr>
          <w:lang w:val="ru-RU"/>
        </w:rPr>
      </w:pPr>
    </w:p>
    <w:p w14:paraId="3E96ABB2" w14:textId="77777777" w:rsidR="001A6E0B" w:rsidRDefault="001A6E0B" w:rsidP="001A6E0B">
      <w:pPr>
        <w:spacing w:after="0"/>
        <w:ind w:left="120"/>
        <w:rPr>
          <w:lang w:val="ru-RU"/>
        </w:rPr>
      </w:pPr>
    </w:p>
    <w:tbl>
      <w:tblPr>
        <w:tblpPr w:leftFromText="180" w:rightFromText="180" w:bottomFromText="200" w:vertAnchor="text" w:horzAnchor="page" w:tblpX="1" w:tblpY="157"/>
        <w:tblW w:w="12161" w:type="dxa"/>
        <w:tblLook w:val="04A0" w:firstRow="1" w:lastRow="0" w:firstColumn="1" w:lastColumn="0" w:noHBand="0" w:noVBand="1"/>
      </w:tblPr>
      <w:tblGrid>
        <w:gridCol w:w="793"/>
        <w:gridCol w:w="3882"/>
        <w:gridCol w:w="2832"/>
        <w:gridCol w:w="4654"/>
      </w:tblGrid>
      <w:tr w:rsidR="001A6E0B" w14:paraId="3955BF6D" w14:textId="77777777" w:rsidTr="001A6E0B">
        <w:tc>
          <w:tcPr>
            <w:tcW w:w="959" w:type="dxa"/>
          </w:tcPr>
          <w:p w14:paraId="35459146" w14:textId="77777777" w:rsidR="001A6E0B" w:rsidRDefault="001A6E0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14:paraId="48E2FA74" w14:textId="77777777" w:rsidR="001A6E0B" w:rsidRDefault="001A6E0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46AF0DAE" w14:textId="65B2F83E" w:rsidR="001A6E0B" w:rsidRDefault="001A6E0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D92A8EB" wp14:editId="4FBECC5D">
                  <wp:simplePos x="0" y="0"/>
                  <wp:positionH relativeFrom="page">
                    <wp:posOffset>-180975</wp:posOffset>
                  </wp:positionH>
                  <wp:positionV relativeFrom="paragraph">
                    <wp:posOffset>349250</wp:posOffset>
                  </wp:positionV>
                  <wp:extent cx="1228725" cy="876300"/>
                  <wp:effectExtent l="0" t="0" r="0" b="0"/>
                  <wp:wrapNone/>
                  <wp:docPr id="4" name="Рисунок 4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Заместитель директора по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учебно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- воспитательной работе</w:t>
            </w:r>
          </w:p>
          <w:p w14:paraId="44ACA85F" w14:textId="77777777" w:rsidR="001A6E0B" w:rsidRDefault="001A6E0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EC42E63" w14:textId="77777777" w:rsidR="001A6E0B" w:rsidRDefault="001A6E0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Сластихина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наталья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Петровна</w:t>
            </w:r>
          </w:p>
          <w:p w14:paraId="373458B1" w14:textId="77777777" w:rsidR="001A6E0B" w:rsidRDefault="001A6E0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205-од от «31» августа</w:t>
            </w:r>
          </w:p>
          <w:p w14:paraId="6E3B5823" w14:textId="77777777" w:rsidR="001A6E0B" w:rsidRDefault="001A6E0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2026г.</w:t>
            </w:r>
          </w:p>
          <w:p w14:paraId="75B12EBF" w14:textId="77777777" w:rsidR="001A6E0B" w:rsidRDefault="001A6E0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hideMark/>
          </w:tcPr>
          <w:p w14:paraId="295B554B" w14:textId="236F5A5B" w:rsidR="001A6E0B" w:rsidRDefault="001A6E0B">
            <w:pPr>
              <w:autoSpaceDE w:val="0"/>
              <w:autoSpaceDN w:val="0"/>
              <w:spacing w:after="120"/>
              <w:rPr>
                <w:noProof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26CFFB49" wp14:editId="427BD38B">
                  <wp:extent cx="1661160" cy="15392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</w:tcPr>
          <w:p w14:paraId="2FE3D41F" w14:textId="14B0A7F1" w:rsidR="001A6E0B" w:rsidRDefault="001A6E0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E67193F" wp14:editId="1C80CFCD">
                  <wp:simplePos x="0" y="0"/>
                  <wp:positionH relativeFrom="margin">
                    <wp:posOffset>448945</wp:posOffset>
                  </wp:positionH>
                  <wp:positionV relativeFrom="paragraph">
                    <wp:posOffset>50165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4406E30" wp14:editId="7B6708A2">
                  <wp:simplePos x="0" y="0"/>
                  <wp:positionH relativeFrom="column">
                    <wp:posOffset>-151130</wp:posOffset>
                  </wp:positionH>
                  <wp:positionV relativeFrom="paragraph">
                    <wp:posOffset>-139065</wp:posOffset>
                  </wp:positionV>
                  <wp:extent cx="1811655" cy="1503680"/>
                  <wp:effectExtent l="0" t="0" r="0" b="0"/>
                  <wp:wrapNone/>
                  <wp:docPr id="2" name="Рисунок 2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524D73BD" w14:textId="77777777" w:rsidR="001A6E0B" w:rsidRDefault="001A6E0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005E08A2" w14:textId="77777777" w:rsidR="001A6E0B" w:rsidRDefault="001A6E0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27DE2B4" w14:textId="77777777" w:rsidR="001A6E0B" w:rsidRDefault="001A6E0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Ивченко Олег Владимирович</w:t>
            </w:r>
          </w:p>
          <w:p w14:paraId="226EE18B" w14:textId="77777777" w:rsidR="001A6E0B" w:rsidRDefault="001A6E0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205-од от «31» августа 2026г.</w:t>
            </w:r>
          </w:p>
          <w:p w14:paraId="12CF64AB" w14:textId="77777777" w:rsidR="001A6E0B" w:rsidRDefault="001A6E0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3CFCF5D" w14:textId="77777777" w:rsidR="00FA4E6D" w:rsidRPr="002F17A5" w:rsidRDefault="00FA4E6D">
      <w:pPr>
        <w:spacing w:after="0"/>
        <w:ind w:left="120"/>
        <w:rPr>
          <w:lang w:val="ru-RU"/>
        </w:rPr>
      </w:pPr>
    </w:p>
    <w:p w14:paraId="7652D7FB" w14:textId="77777777" w:rsidR="00FA4E6D" w:rsidRPr="002F17A5" w:rsidRDefault="00571A15">
      <w:pPr>
        <w:spacing w:after="0" w:line="408" w:lineRule="auto"/>
        <w:ind w:left="120"/>
        <w:jc w:val="center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6334B709" w14:textId="77777777" w:rsidR="00FA4E6D" w:rsidRPr="002F17A5" w:rsidRDefault="00571A15">
      <w:pPr>
        <w:spacing w:after="0" w:line="408" w:lineRule="auto"/>
        <w:ind w:left="120"/>
        <w:jc w:val="center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F17A5">
        <w:rPr>
          <w:rFonts w:ascii="Times New Roman" w:hAnsi="Times New Roman"/>
          <w:color w:val="000000"/>
          <w:sz w:val="28"/>
          <w:lang w:val="ru-RU"/>
        </w:rPr>
        <w:t xml:space="preserve"> 8791018)</w:t>
      </w:r>
    </w:p>
    <w:p w14:paraId="785EC209" w14:textId="77777777" w:rsidR="00FA4E6D" w:rsidRPr="002F17A5" w:rsidRDefault="00FA4E6D">
      <w:pPr>
        <w:spacing w:after="0"/>
        <w:ind w:left="120"/>
        <w:jc w:val="center"/>
        <w:rPr>
          <w:lang w:val="ru-RU"/>
        </w:rPr>
      </w:pPr>
    </w:p>
    <w:p w14:paraId="6646D771" w14:textId="77777777" w:rsidR="00FA4E6D" w:rsidRPr="002F17A5" w:rsidRDefault="00571A15">
      <w:pPr>
        <w:spacing w:after="0" w:line="408" w:lineRule="auto"/>
        <w:ind w:left="120"/>
        <w:jc w:val="center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14:paraId="46C3F3C6" w14:textId="77777777" w:rsidR="00FA4E6D" w:rsidRPr="002F17A5" w:rsidRDefault="00571A15">
      <w:pPr>
        <w:spacing w:after="0" w:line="408" w:lineRule="auto"/>
        <w:ind w:left="120"/>
        <w:jc w:val="center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666BD815" w14:textId="77777777" w:rsidR="00FA4E6D" w:rsidRPr="002F17A5" w:rsidRDefault="00FA4E6D">
      <w:pPr>
        <w:spacing w:after="0"/>
        <w:ind w:left="120"/>
        <w:jc w:val="center"/>
        <w:rPr>
          <w:lang w:val="ru-RU"/>
        </w:rPr>
      </w:pPr>
    </w:p>
    <w:p w14:paraId="524D7FB6" w14:textId="77777777" w:rsidR="00FA4E6D" w:rsidRPr="002F17A5" w:rsidRDefault="00FA4E6D" w:rsidP="002F17A5">
      <w:pPr>
        <w:spacing w:after="0"/>
        <w:rPr>
          <w:lang w:val="ru-RU"/>
        </w:rPr>
      </w:pPr>
    </w:p>
    <w:p w14:paraId="02293A0B" w14:textId="77777777" w:rsidR="00FA4E6D" w:rsidRPr="002F17A5" w:rsidRDefault="00FA4E6D">
      <w:pPr>
        <w:spacing w:after="0"/>
        <w:ind w:left="120"/>
        <w:jc w:val="center"/>
        <w:rPr>
          <w:lang w:val="ru-RU"/>
        </w:rPr>
      </w:pPr>
    </w:p>
    <w:p w14:paraId="02A47212" w14:textId="77777777" w:rsidR="00FA4E6D" w:rsidRPr="002F17A5" w:rsidRDefault="00FA4E6D">
      <w:pPr>
        <w:spacing w:after="0"/>
        <w:ind w:left="120"/>
        <w:jc w:val="center"/>
        <w:rPr>
          <w:lang w:val="ru-RU"/>
        </w:rPr>
      </w:pPr>
    </w:p>
    <w:p w14:paraId="79B8C73F" w14:textId="77777777" w:rsidR="00FA4E6D" w:rsidRPr="002F17A5" w:rsidRDefault="00FA4E6D">
      <w:pPr>
        <w:spacing w:after="0"/>
        <w:ind w:left="120"/>
        <w:jc w:val="center"/>
        <w:rPr>
          <w:lang w:val="ru-RU"/>
        </w:rPr>
      </w:pPr>
    </w:p>
    <w:p w14:paraId="40C0C141" w14:textId="77777777" w:rsidR="00FA4E6D" w:rsidRDefault="00FA4E6D" w:rsidP="002F17A5">
      <w:pPr>
        <w:spacing w:after="0"/>
        <w:rPr>
          <w:lang w:val="ru-RU"/>
        </w:rPr>
      </w:pPr>
    </w:p>
    <w:p w14:paraId="53400D6A" w14:textId="77777777" w:rsidR="001A6E0B" w:rsidRDefault="001A6E0B" w:rsidP="002F17A5">
      <w:pPr>
        <w:spacing w:after="0"/>
        <w:rPr>
          <w:lang w:val="ru-RU"/>
        </w:rPr>
      </w:pPr>
    </w:p>
    <w:p w14:paraId="166ED9CE" w14:textId="77777777" w:rsidR="001A6E0B" w:rsidRDefault="001A6E0B" w:rsidP="002F17A5">
      <w:pPr>
        <w:spacing w:after="0"/>
        <w:rPr>
          <w:lang w:val="ru-RU"/>
        </w:rPr>
      </w:pPr>
    </w:p>
    <w:p w14:paraId="4A916859" w14:textId="77777777" w:rsidR="001A6E0B" w:rsidRDefault="001A6E0B" w:rsidP="002F17A5">
      <w:pPr>
        <w:spacing w:after="0"/>
        <w:rPr>
          <w:lang w:val="ru-RU"/>
        </w:rPr>
      </w:pPr>
    </w:p>
    <w:p w14:paraId="55645940" w14:textId="77777777" w:rsidR="001A6E0B" w:rsidRDefault="001A6E0B" w:rsidP="002F17A5">
      <w:pPr>
        <w:spacing w:after="0"/>
        <w:rPr>
          <w:lang w:val="ru-RU"/>
        </w:rPr>
      </w:pPr>
    </w:p>
    <w:p w14:paraId="3DC2B940" w14:textId="77777777" w:rsidR="002F17A5" w:rsidRPr="002F17A5" w:rsidRDefault="002F17A5" w:rsidP="002F17A5">
      <w:pPr>
        <w:spacing w:after="0"/>
        <w:rPr>
          <w:lang w:val="ru-RU"/>
        </w:rPr>
      </w:pPr>
    </w:p>
    <w:p w14:paraId="72498F88" w14:textId="185F7C95" w:rsidR="00FA4E6D" w:rsidRPr="002F17A5" w:rsidRDefault="001A6E0B">
      <w:pPr>
        <w:spacing w:after="0"/>
        <w:ind w:left="120"/>
        <w:jc w:val="center"/>
        <w:rPr>
          <w:lang w:val="ru-RU"/>
        </w:rPr>
      </w:pPr>
      <w:bookmarkStart w:id="2" w:name="3c91d4df-ec5a-4693-9f78-bc3133ba6b6b"/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с.</w:t>
      </w:r>
      <w:r w:rsidR="00571A15" w:rsidRPr="002F17A5">
        <w:rPr>
          <w:rFonts w:ascii="Times New Roman" w:hAnsi="Times New Roman"/>
          <w:b/>
          <w:color w:val="000000"/>
          <w:sz w:val="28"/>
          <w:lang w:val="ru-RU"/>
        </w:rPr>
        <w:t>Кириково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>,</w:t>
      </w:r>
      <w:r w:rsidR="00571A15" w:rsidRPr="002F17A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cc9c1c5d-85b7-4c8f-b36f-9edff786d340"/>
      <w:bookmarkEnd w:id="2"/>
      <w:r w:rsidR="00571A15" w:rsidRPr="002F17A5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3"/>
      <w:r w:rsidR="002F2F73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14:paraId="0B1458F5" w14:textId="77777777" w:rsidR="00FA4E6D" w:rsidRPr="002F17A5" w:rsidRDefault="00FA4E6D">
      <w:pPr>
        <w:spacing w:after="0"/>
        <w:ind w:left="120"/>
        <w:rPr>
          <w:lang w:val="ru-RU"/>
        </w:rPr>
      </w:pPr>
    </w:p>
    <w:p w14:paraId="26A56EEB" w14:textId="77777777" w:rsidR="00FA4E6D" w:rsidRPr="002F17A5" w:rsidRDefault="00FA4E6D">
      <w:pPr>
        <w:rPr>
          <w:lang w:val="ru-RU"/>
        </w:rPr>
        <w:sectPr w:rsidR="00FA4E6D" w:rsidRPr="002F17A5">
          <w:pgSz w:w="11906" w:h="16383"/>
          <w:pgMar w:top="1134" w:right="850" w:bottom="1134" w:left="1701" w:header="720" w:footer="720" w:gutter="0"/>
          <w:cols w:space="720"/>
        </w:sectPr>
      </w:pPr>
    </w:p>
    <w:p w14:paraId="339D04E3" w14:textId="77777777" w:rsidR="00FA4E6D" w:rsidRPr="002F17A5" w:rsidRDefault="00571A15">
      <w:pPr>
        <w:spacing w:after="0" w:line="264" w:lineRule="auto"/>
        <w:ind w:left="120"/>
        <w:jc w:val="both"/>
        <w:rPr>
          <w:lang w:val="ru-RU"/>
        </w:rPr>
      </w:pPr>
      <w:bookmarkStart w:id="4" w:name="block-70806761"/>
      <w:bookmarkEnd w:id="0"/>
      <w:r w:rsidRPr="002F17A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29D1584D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5F3541A9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"Основы безопасности и защиты Родины" (далее - ОБЗР) разработана на основе требований к результатам освоения образовательной программы среднего общего образования, представленных в ФГОС СОО, федеральной рабочей программы воспитания и предусматривает непосредственное применение при реализации ОП СОО.</w:t>
      </w:r>
    </w:p>
    <w:p w14:paraId="1924D95F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14:paraId="35B3D759" w14:textId="77777777" w:rsidR="002F2F73" w:rsidRPr="002F2F73" w:rsidRDefault="00571A15" w:rsidP="002F2F73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природной, техногенной, социальной и информационной сферах.</w:t>
      </w:r>
    </w:p>
    <w:p w14:paraId="4F592FE6" w14:textId="77777777" w:rsidR="00FA4E6D" w:rsidRDefault="00571A15">
      <w:pPr>
        <w:spacing w:after="0" w:line="2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Программа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ОБЗР </w:t>
      </w:r>
      <w:proofErr w:type="spellStart"/>
      <w:r>
        <w:rPr>
          <w:rFonts w:ascii="Times New Roman" w:hAnsi="Times New Roman"/>
          <w:color w:val="000000"/>
          <w:sz w:val="28"/>
        </w:rPr>
        <w:t>обеспечивает</w:t>
      </w:r>
      <w:proofErr w:type="spellEnd"/>
      <w:r>
        <w:rPr>
          <w:rFonts w:ascii="Times New Roman" w:hAnsi="Times New Roman"/>
          <w:color w:val="000000"/>
          <w:sz w:val="28"/>
        </w:rPr>
        <w:t xml:space="preserve">: </w:t>
      </w:r>
    </w:p>
    <w:p w14:paraId="2B8F57BB" w14:textId="77777777" w:rsidR="00FA4E6D" w:rsidRPr="002F17A5" w:rsidRDefault="00571A1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</w:p>
    <w:p w14:paraId="35257E38" w14:textId="77777777" w:rsidR="00FA4E6D" w:rsidRPr="002F17A5" w:rsidRDefault="00571A1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14:paraId="7A6809A6" w14:textId="77777777" w:rsidR="00FA4E6D" w:rsidRPr="002F17A5" w:rsidRDefault="00571A1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14:paraId="0447274F" w14:textId="77777777" w:rsidR="00FA4E6D" w:rsidRPr="002F17A5" w:rsidRDefault="00571A1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14:paraId="38BBBADF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«ОСНОВЫ БЕЗОПАСНОСТИ И ЗАЩИТЫ РОДИНЫ»</w:t>
      </w:r>
    </w:p>
    <w:p w14:paraId="14FCC732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333333"/>
          <w:sz w:val="28"/>
          <w:lang w:val="ru-RU"/>
        </w:rPr>
        <w:lastRenderedPageBreak/>
        <w:t>В программе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14:paraId="407275E6" w14:textId="77777777" w:rsidR="00FA4E6D" w:rsidRPr="002F17A5" w:rsidRDefault="00571A15">
      <w:pPr>
        <w:spacing w:after="0"/>
        <w:ind w:firstLine="600"/>
        <w:rPr>
          <w:lang w:val="ru-RU"/>
        </w:rPr>
      </w:pPr>
      <w:r w:rsidRPr="002F17A5">
        <w:rPr>
          <w:rFonts w:ascii="Times New Roman" w:hAnsi="Times New Roman"/>
          <w:color w:val="333333"/>
          <w:sz w:val="28"/>
          <w:lang w:val="ru-RU"/>
        </w:rPr>
        <w:t>Модуль № 1. «Безопасное и устойчивое развитие личности, общества, государства».</w:t>
      </w:r>
    </w:p>
    <w:p w14:paraId="0221BCE5" w14:textId="77777777" w:rsidR="00FA4E6D" w:rsidRPr="002F17A5" w:rsidRDefault="00571A15">
      <w:pPr>
        <w:spacing w:after="0"/>
        <w:ind w:firstLine="600"/>
        <w:rPr>
          <w:lang w:val="ru-RU"/>
        </w:rPr>
      </w:pPr>
      <w:r w:rsidRPr="002F17A5">
        <w:rPr>
          <w:rFonts w:ascii="Times New Roman" w:hAnsi="Times New Roman"/>
          <w:color w:val="333333"/>
          <w:sz w:val="28"/>
          <w:lang w:val="ru-RU"/>
        </w:rPr>
        <w:t>Модуль № 2. «Основы военной подготовки».</w:t>
      </w:r>
    </w:p>
    <w:p w14:paraId="6358437A" w14:textId="77777777" w:rsidR="00FA4E6D" w:rsidRPr="002F17A5" w:rsidRDefault="00571A15">
      <w:pPr>
        <w:spacing w:after="0"/>
        <w:ind w:firstLine="600"/>
        <w:rPr>
          <w:lang w:val="ru-RU"/>
        </w:rPr>
      </w:pPr>
      <w:r w:rsidRPr="002F17A5">
        <w:rPr>
          <w:rFonts w:ascii="Times New Roman" w:hAnsi="Times New Roman"/>
          <w:color w:val="333333"/>
          <w:sz w:val="28"/>
          <w:lang w:val="ru-RU"/>
        </w:rPr>
        <w:t>Модуль № 3. «Культура безопасности жизнедеятельности в современном обществе».</w:t>
      </w:r>
    </w:p>
    <w:p w14:paraId="4C21988E" w14:textId="77777777" w:rsidR="00FA4E6D" w:rsidRPr="002F17A5" w:rsidRDefault="00571A15">
      <w:pPr>
        <w:spacing w:after="0"/>
        <w:ind w:firstLine="600"/>
        <w:rPr>
          <w:lang w:val="ru-RU"/>
        </w:rPr>
      </w:pPr>
      <w:r w:rsidRPr="002F17A5">
        <w:rPr>
          <w:rFonts w:ascii="Times New Roman" w:hAnsi="Times New Roman"/>
          <w:color w:val="333333"/>
          <w:sz w:val="28"/>
          <w:lang w:val="ru-RU"/>
        </w:rPr>
        <w:t>Модуль № 4. «Безопасность в быту».</w:t>
      </w:r>
    </w:p>
    <w:p w14:paraId="3FE66C62" w14:textId="77777777" w:rsidR="00FA4E6D" w:rsidRPr="002F2F73" w:rsidRDefault="00571A15">
      <w:pPr>
        <w:spacing w:after="0"/>
        <w:ind w:firstLine="600"/>
        <w:rPr>
          <w:lang w:val="ru-RU"/>
        </w:rPr>
      </w:pPr>
      <w:r w:rsidRPr="002F17A5">
        <w:rPr>
          <w:rFonts w:ascii="Times New Roman" w:hAnsi="Times New Roman"/>
          <w:color w:val="333333"/>
          <w:sz w:val="28"/>
          <w:lang w:val="ru-RU"/>
        </w:rPr>
        <w:t xml:space="preserve">Модуль № 5. </w:t>
      </w:r>
      <w:r w:rsidRPr="002F2F73">
        <w:rPr>
          <w:rFonts w:ascii="Times New Roman" w:hAnsi="Times New Roman"/>
          <w:color w:val="333333"/>
          <w:sz w:val="28"/>
          <w:lang w:val="ru-RU"/>
        </w:rPr>
        <w:t>«Безопасность на транспорте».</w:t>
      </w:r>
    </w:p>
    <w:p w14:paraId="05D8BB8E" w14:textId="77777777" w:rsidR="00FA4E6D" w:rsidRPr="002F17A5" w:rsidRDefault="00571A15">
      <w:pPr>
        <w:spacing w:after="0"/>
        <w:ind w:firstLine="600"/>
        <w:rPr>
          <w:lang w:val="ru-RU"/>
        </w:rPr>
      </w:pPr>
      <w:r w:rsidRPr="002F17A5">
        <w:rPr>
          <w:rFonts w:ascii="Times New Roman" w:hAnsi="Times New Roman"/>
          <w:color w:val="333333"/>
          <w:sz w:val="28"/>
          <w:lang w:val="ru-RU"/>
        </w:rPr>
        <w:t>Модуль № 6. «Безопасность в общественных местах».</w:t>
      </w:r>
    </w:p>
    <w:p w14:paraId="669FE2CB" w14:textId="77777777" w:rsidR="00FA4E6D" w:rsidRPr="002F17A5" w:rsidRDefault="00571A15">
      <w:pPr>
        <w:spacing w:after="0"/>
        <w:ind w:firstLine="600"/>
        <w:rPr>
          <w:lang w:val="ru-RU"/>
        </w:rPr>
      </w:pPr>
      <w:r w:rsidRPr="002F17A5">
        <w:rPr>
          <w:rFonts w:ascii="Times New Roman" w:hAnsi="Times New Roman"/>
          <w:color w:val="333333"/>
          <w:sz w:val="28"/>
          <w:lang w:val="ru-RU"/>
        </w:rPr>
        <w:t>Модуль № 7. «Безопасность в природной среде».</w:t>
      </w:r>
    </w:p>
    <w:p w14:paraId="1ECC6608" w14:textId="77777777" w:rsidR="00FA4E6D" w:rsidRPr="002F17A5" w:rsidRDefault="00571A15">
      <w:pPr>
        <w:spacing w:after="0"/>
        <w:ind w:firstLine="600"/>
        <w:rPr>
          <w:lang w:val="ru-RU"/>
        </w:rPr>
      </w:pPr>
      <w:r w:rsidRPr="002F17A5">
        <w:rPr>
          <w:rFonts w:ascii="Times New Roman" w:hAnsi="Times New Roman"/>
          <w:color w:val="333333"/>
          <w:sz w:val="28"/>
          <w:lang w:val="ru-RU"/>
        </w:rPr>
        <w:t>Модуль № 8. «Основы медицинских знаний. Оказание первой помощи».</w:t>
      </w:r>
    </w:p>
    <w:p w14:paraId="2273040B" w14:textId="77777777" w:rsidR="00FA4E6D" w:rsidRPr="002F17A5" w:rsidRDefault="00571A15">
      <w:pPr>
        <w:spacing w:after="0"/>
        <w:ind w:firstLine="600"/>
        <w:rPr>
          <w:lang w:val="ru-RU"/>
        </w:rPr>
      </w:pPr>
      <w:r w:rsidRPr="002F17A5">
        <w:rPr>
          <w:rFonts w:ascii="Times New Roman" w:hAnsi="Times New Roman"/>
          <w:color w:val="333333"/>
          <w:sz w:val="28"/>
          <w:lang w:val="ru-RU"/>
        </w:rPr>
        <w:t>Модуль № 9. «Безопасность в социуме».</w:t>
      </w:r>
    </w:p>
    <w:p w14:paraId="316EEA3F" w14:textId="77777777" w:rsidR="00FA4E6D" w:rsidRPr="002F2F73" w:rsidRDefault="00571A15">
      <w:pPr>
        <w:spacing w:after="0"/>
        <w:ind w:firstLine="600"/>
        <w:rPr>
          <w:lang w:val="ru-RU"/>
        </w:rPr>
      </w:pPr>
      <w:r w:rsidRPr="002F17A5">
        <w:rPr>
          <w:rFonts w:ascii="Times New Roman" w:hAnsi="Times New Roman"/>
          <w:color w:val="333333"/>
          <w:sz w:val="28"/>
          <w:lang w:val="ru-RU"/>
        </w:rPr>
        <w:t xml:space="preserve">Модуль № 10. </w:t>
      </w:r>
      <w:r w:rsidRPr="002F2F73">
        <w:rPr>
          <w:rFonts w:ascii="Times New Roman" w:hAnsi="Times New Roman"/>
          <w:color w:val="333333"/>
          <w:sz w:val="28"/>
          <w:lang w:val="ru-RU"/>
        </w:rPr>
        <w:t>«Безопасность в информационном пространстве».</w:t>
      </w:r>
    </w:p>
    <w:p w14:paraId="071D3AF9" w14:textId="77777777" w:rsidR="00FA4E6D" w:rsidRPr="002F17A5" w:rsidRDefault="00571A15">
      <w:pPr>
        <w:spacing w:after="0"/>
        <w:ind w:firstLine="600"/>
        <w:rPr>
          <w:lang w:val="ru-RU"/>
        </w:rPr>
      </w:pPr>
      <w:r w:rsidRPr="002F17A5">
        <w:rPr>
          <w:rFonts w:ascii="Times New Roman" w:hAnsi="Times New Roman"/>
          <w:color w:val="333333"/>
          <w:sz w:val="28"/>
          <w:lang w:val="ru-RU"/>
        </w:rPr>
        <w:t>Модуль № 11. «Основы противодействия экстремизму и терроризму».</w:t>
      </w:r>
    </w:p>
    <w:p w14:paraId="076C0BE5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333333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её избегать, при необходимости безопасно действовать».</w:t>
      </w:r>
    </w:p>
    <w:p w14:paraId="571114D3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тренажёрных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14:paraId="4558CB2D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напряжённости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</w:t>
      </w: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центральной проблемой безопасности жизнедеятельности остаётся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14:paraId="7A776618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года, утвержденными Указом Президента Российской Федерации от 21 июля 2020 г. № 474,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№ 1642.</w:t>
      </w:r>
    </w:p>
    <w:p w14:paraId="5194A45F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ОБЗР является открытой обучающей системой, имеет свои дидактические компоненты во всех без исключения предметных областях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14:paraId="4E72C1E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Подходы к изучению ОБЗР учитывают современные вызовы и угрозы. ОБЗР входит в предметную область «Основы безопасности и защиты Родины», является обязательным для изучения на уровне среднего общего образования. </w:t>
      </w:r>
    </w:p>
    <w:p w14:paraId="2384A7C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Изучение ОБЗР направлено на формирование ценностей, освоение знаний и умений, обеспечивающих готовность к выполнению </w:t>
      </w: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</w:t>
      </w:r>
    </w:p>
    <w:p w14:paraId="3324A13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ЦЕЛЬ ИЗУЧЕНИЯ УЧЕБНОГО ПРЕДМЕТА «ОСНОВЫ БЕЗОПАСНОСТИ И ЗАЩИТЫ РОДИНЫ»</w:t>
      </w:r>
    </w:p>
    <w:p w14:paraId="1F493F07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14:paraId="5803C20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14:paraId="2337D2F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14:paraId="2FA47B8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14:paraId="542406A4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14:paraId="051FB38C" w14:textId="77777777" w:rsidR="00FA4E6D" w:rsidRPr="002F17A5" w:rsidRDefault="00571A15">
      <w:pPr>
        <w:spacing w:after="0" w:line="264" w:lineRule="auto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«ОСНОВЫ БЕЗОПАСНОСТИ И ЗАЩИТЫ РОДИНЫ» В УЧЕБНОМ ПЛАНЕ</w:t>
      </w:r>
    </w:p>
    <w:p w14:paraId="2C37BFE7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71C9C3A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Всего на изучение учебного предмета ОБЗР на уровне среднего общего образования отводится 68 часов (по 34 часа в каждом классе).</w:t>
      </w:r>
    </w:p>
    <w:p w14:paraId="6464BDFB" w14:textId="77777777" w:rsidR="00FA4E6D" w:rsidRPr="002F17A5" w:rsidRDefault="00FA4E6D">
      <w:pPr>
        <w:rPr>
          <w:lang w:val="ru-RU"/>
        </w:rPr>
        <w:sectPr w:rsidR="00FA4E6D" w:rsidRPr="002F17A5">
          <w:pgSz w:w="11906" w:h="16383"/>
          <w:pgMar w:top="1134" w:right="850" w:bottom="1134" w:left="1701" w:header="720" w:footer="720" w:gutter="0"/>
          <w:cols w:space="720"/>
        </w:sectPr>
      </w:pPr>
    </w:p>
    <w:p w14:paraId="07D92306" w14:textId="77777777" w:rsidR="002F2F73" w:rsidRPr="002F2F73" w:rsidRDefault="00571A15" w:rsidP="002F2F7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5" w:name="block-70806755"/>
      <w:bookmarkEnd w:id="4"/>
      <w:r w:rsidRPr="002F17A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302152AE" w14:textId="77777777" w:rsidR="00FA4E6D" w:rsidRPr="002F17A5" w:rsidRDefault="00571A15">
      <w:pPr>
        <w:spacing w:after="0" w:line="24" w:lineRule="auto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Модуль № 1. «Безопасное и устойчивое развитие личности, общества, государства»:</w:t>
      </w:r>
    </w:p>
    <w:p w14:paraId="096DAB37" w14:textId="77777777" w:rsidR="00FA4E6D" w:rsidRPr="002F17A5" w:rsidRDefault="00FA4E6D">
      <w:pPr>
        <w:spacing w:after="0"/>
        <w:ind w:left="120"/>
        <w:rPr>
          <w:lang w:val="ru-RU"/>
        </w:rPr>
      </w:pPr>
    </w:p>
    <w:p w14:paraId="4F4E13D4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14:paraId="015B845C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2EF176D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14:paraId="00680F04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3314B85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14:paraId="3CF01C43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6279073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14:paraId="581705CC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0646592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14:paraId="53D5D752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4DB2558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14:paraId="4D891096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1E4E28D4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14:paraId="37811ACB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6EEDA60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территориальный и функциональный принцип организации РСЧС, её задачи и примеры их решения;</w:t>
      </w:r>
    </w:p>
    <w:p w14:paraId="2E08256D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0990A53C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14:paraId="0D1FB216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13FFADD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14:paraId="52BBEAC4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0E2A31C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14:paraId="03C376B5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7CADBD1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её военной безопасности;</w:t>
      </w:r>
    </w:p>
    <w:p w14:paraId="303B21AC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67879DEC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роль Вооружённых Сил Российской Федерации в обеспечении национальной безопасности.</w:t>
      </w:r>
    </w:p>
    <w:p w14:paraId="58C249CA" w14:textId="77777777" w:rsidR="00FA4E6D" w:rsidRPr="002F17A5" w:rsidRDefault="00FA4E6D">
      <w:pPr>
        <w:spacing w:after="0"/>
        <w:ind w:left="120"/>
        <w:rPr>
          <w:lang w:val="ru-RU"/>
        </w:rPr>
      </w:pPr>
    </w:p>
    <w:p w14:paraId="3095A92B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Модуль № 2. «Основы военной подготовки»:</w:t>
      </w:r>
    </w:p>
    <w:p w14:paraId="7887A7D7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14:paraId="073EDF6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основы общевойскового боя;</w:t>
      </w:r>
    </w:p>
    <w:p w14:paraId="120DA62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14:paraId="30ACB67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14:paraId="6CE0837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14:paraId="7C213C3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14:paraId="220FA96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14:paraId="4DE1A5E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14:paraId="64A6B3E8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14:paraId="6A50CA6F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</w:t>
      </w:r>
    </w:p>
    <w:p w14:paraId="3872E788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способы удержания оружия и правильность прицеливания;</w:t>
      </w:r>
    </w:p>
    <w:p w14:paraId="2B2912C4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 w14:paraId="61C1B22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14:paraId="5EDD8BC4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14:paraId="7447BE1C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– БПЛА);</w:t>
      </w:r>
    </w:p>
    <w:p w14:paraId="7F55253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конструктивные особенности БПЛА </w:t>
      </w:r>
      <w:proofErr w:type="spellStart"/>
      <w:r w:rsidRPr="002F17A5">
        <w:rPr>
          <w:rFonts w:ascii="Times New Roman" w:hAnsi="Times New Roman"/>
          <w:color w:val="000000"/>
          <w:sz w:val="28"/>
          <w:lang w:val="ru-RU"/>
        </w:rPr>
        <w:t>квадрокоптерного</w:t>
      </w:r>
      <w:proofErr w:type="spellEnd"/>
      <w:r w:rsidRPr="002F17A5">
        <w:rPr>
          <w:rFonts w:ascii="Times New Roman" w:hAnsi="Times New Roman"/>
          <w:color w:val="000000"/>
          <w:sz w:val="28"/>
          <w:lang w:val="ru-RU"/>
        </w:rPr>
        <w:t xml:space="preserve"> типа;</w:t>
      </w:r>
    </w:p>
    <w:p w14:paraId="0080ADBC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14:paraId="6395AC2F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14:paraId="7FFB6B5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14:paraId="6B515C2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местность как элемент боевой обстановки; </w:t>
      </w:r>
    </w:p>
    <w:p w14:paraId="2B49B1C4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её разновидности и влияние на боевые действия войск, сезонные изменения тактических свойств местности;</w:t>
      </w:r>
    </w:p>
    <w:p w14:paraId="4535857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шанцевый инструмент, его назначение, применение и сбережение; </w:t>
      </w:r>
    </w:p>
    <w:p w14:paraId="314D26B4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порядок оборудования позиции отделения; </w:t>
      </w:r>
    </w:p>
    <w:p w14:paraId="77D29B62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14:paraId="659FF03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14:paraId="43CE6FB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14:paraId="61A109EF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отравляющие вещества, их назначение и классификация; </w:t>
      </w:r>
    </w:p>
    <w:p w14:paraId="7A070E1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внешние признаки применения бактериологического (биологического) оружия;</w:t>
      </w:r>
    </w:p>
    <w:p w14:paraId="7BB429EC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14:paraId="49B92AF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состав и назначение штатных и подручных средств первой помощи; </w:t>
      </w:r>
    </w:p>
    <w:p w14:paraId="5FB1EC5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14:paraId="47C3CE2B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14:paraId="3DC9334B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условные зоны оказания первой помощи; </w:t>
      </w:r>
    </w:p>
    <w:p w14:paraId="6AC19EC2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характеристика особенностей «красной», «желтой» и «зеленой» зон; </w:t>
      </w:r>
    </w:p>
    <w:p w14:paraId="20F4628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объем мероприятий первой помощи в «красной», «желтой» и «зеленой» зонах; </w:t>
      </w:r>
    </w:p>
    <w:p w14:paraId="5A73A32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порядок выполнения мероприятий первой помощи в «красной», «желтой» и «зеленой» зонах;</w:t>
      </w:r>
    </w:p>
    <w:p w14:paraId="214753DB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14:paraId="4868CAFB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14:paraId="773FD187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14:paraId="665619C8" w14:textId="77777777" w:rsidR="00FA4E6D" w:rsidRPr="002F17A5" w:rsidRDefault="00571A15">
      <w:pPr>
        <w:spacing w:after="0" w:line="264" w:lineRule="auto"/>
        <w:ind w:firstLine="600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военно-учебные заведение и военно-учебные центры.</w:t>
      </w:r>
    </w:p>
    <w:p w14:paraId="102803AC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Модуль № 3. «Культура безопасности жизнедеятельности в современном обществе»:</w:t>
      </w:r>
    </w:p>
    <w:p w14:paraId="6A21942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</w:t>
      </w:r>
    </w:p>
    <w:p w14:paraId="253E997B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соотношение понятий «опасность», «безопасность», «риск» (угроза);</w:t>
      </w:r>
    </w:p>
    <w:p w14:paraId="6D92C55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соотношение понятий «опасная ситуация», «чрезвычайная ситуация»;</w:t>
      </w:r>
    </w:p>
    <w:p w14:paraId="32A8B92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общие принципы (правила) безопасного поведения;</w:t>
      </w:r>
    </w:p>
    <w:p w14:paraId="0DD2CE7B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14:paraId="6B47ED98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понятия «виктимность», «</w:t>
      </w:r>
      <w:proofErr w:type="spellStart"/>
      <w:r w:rsidRPr="002F17A5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2F17A5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 </w:t>
      </w:r>
    </w:p>
    <w:p w14:paraId="4172C0C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влияние действий и поступков человека на его безопасность и благополучие; </w:t>
      </w:r>
    </w:p>
    <w:p w14:paraId="6A5B578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14:paraId="4D3ACFA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14:paraId="643E3208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14:paraId="4112455B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риск-ориентированное мышление как основа обеспечения безопасности;</w:t>
      </w:r>
    </w:p>
    <w:p w14:paraId="74FB95D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риск-ориентированный подход к обеспечению безопасности личности, общества, государства.</w:t>
      </w:r>
    </w:p>
    <w:p w14:paraId="72B03484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Модуль № 4. «Безопасность в быту»:</w:t>
      </w:r>
    </w:p>
    <w:p w14:paraId="6CDB9CDE" w14:textId="77777777" w:rsidR="00FA4E6D" w:rsidRPr="002F17A5" w:rsidRDefault="00FA4E6D">
      <w:pPr>
        <w:spacing w:after="0"/>
        <w:ind w:left="120"/>
        <w:rPr>
          <w:lang w:val="ru-RU"/>
        </w:rPr>
      </w:pPr>
    </w:p>
    <w:p w14:paraId="401DE6A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14:paraId="5626BE88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276838C8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14:paraId="64570E2C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7AC78CB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защита прав потребителя;</w:t>
      </w:r>
    </w:p>
    <w:p w14:paraId="546D52EB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0112DB84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осуществлении покупок в Интернете;</w:t>
      </w:r>
    </w:p>
    <w:p w14:paraId="4B7BF7C5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6DDD2FD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причины и профилактика бытовых отравлений, первая помощь, порядок действий в экстренных случаях; </w:t>
      </w:r>
    </w:p>
    <w:p w14:paraId="5980FFEE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44E7298C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14:paraId="7331C2C3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5709AA0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другое), первая помощь при ушибах переломах, кровотечениях;</w:t>
      </w:r>
    </w:p>
    <w:p w14:paraId="28CD8E44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70D77C8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14:paraId="15D02460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6D1043A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последствия электротравмы;</w:t>
      </w:r>
    </w:p>
    <w:p w14:paraId="240124A8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5AE80E9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порядок проведения сердечно-легочной реанимации; </w:t>
      </w:r>
    </w:p>
    <w:p w14:paraId="138443E5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542D72E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14:paraId="6E9D98B3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2EF7FF3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термические и химические ожоги, первая помощь при ожогах;</w:t>
      </w:r>
    </w:p>
    <w:p w14:paraId="7B07BCDF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72E59E8F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местах общего пользования (подъезд, лифт, придомовая территория, детская площадка, площадка для выгула собак и других);</w:t>
      </w:r>
    </w:p>
    <w:p w14:paraId="6E00D559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3105ABD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коммуникация с соседями;</w:t>
      </w:r>
    </w:p>
    <w:p w14:paraId="419E68B1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7523255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меры по предупреждению преступлений;</w:t>
      </w:r>
    </w:p>
    <w:p w14:paraId="605D6389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79C05742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аварии на коммунальных системах жизнеобеспечения;</w:t>
      </w:r>
    </w:p>
    <w:p w14:paraId="62E06CAB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56B5D95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ситуации аварии на коммунальной системе;</w:t>
      </w:r>
    </w:p>
    <w:p w14:paraId="195F3300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7434456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порядок вызова аварийных служб и взаимодействия с ними;</w:t>
      </w:r>
    </w:p>
    <w:p w14:paraId="1457D91D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0930ECB4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действия в экстренных случаях.</w:t>
      </w:r>
    </w:p>
    <w:p w14:paraId="34F56D96" w14:textId="77777777" w:rsidR="00FA4E6D" w:rsidRPr="002F17A5" w:rsidRDefault="00FA4E6D">
      <w:pPr>
        <w:spacing w:after="0"/>
        <w:ind w:left="120"/>
        <w:rPr>
          <w:lang w:val="ru-RU"/>
        </w:rPr>
      </w:pPr>
    </w:p>
    <w:p w14:paraId="4679F62C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Модуль № 5. «Безопасность на транспорте»:</w:t>
      </w:r>
    </w:p>
    <w:p w14:paraId="4FE5D84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история появления правил дорожного движения и причины их изменчивости;</w:t>
      </w:r>
    </w:p>
    <w:p w14:paraId="3FA774B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риск-ориентированный подход к обеспечению безопасности на транспорте;</w:t>
      </w:r>
    </w:p>
    <w:p w14:paraId="16353E3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тёмное время суток; движение с использованием средств индивидуальной мобильности);</w:t>
      </w:r>
    </w:p>
    <w:p w14:paraId="139F89A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14:paraId="6A6FEFA7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14:paraId="6349D7C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14:paraId="22E7954F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14:paraId="2957AB07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14:paraId="2348EF48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14:paraId="4010586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14:paraId="4E1D1B1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14:paraId="4DA47AB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</w:p>
    <w:p w14:paraId="3A03F3DA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Модуль № 6. «Безопасность в общественных местах»:</w:t>
      </w:r>
    </w:p>
    <w:p w14:paraId="44AECF55" w14:textId="77777777" w:rsidR="00FA4E6D" w:rsidRPr="002F17A5" w:rsidRDefault="00FA4E6D">
      <w:pPr>
        <w:spacing w:after="0"/>
        <w:ind w:left="120"/>
        <w:rPr>
          <w:lang w:val="ru-RU"/>
        </w:rPr>
      </w:pPr>
    </w:p>
    <w:p w14:paraId="0154C14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общественные места и их классификация;</w:t>
      </w:r>
    </w:p>
    <w:p w14:paraId="2B869822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658708B2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общественных местах закрытого и открытого типа, общие правила безопасного поведения;</w:t>
      </w:r>
    </w:p>
    <w:p w14:paraId="086590C9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3B703168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опасности в общественных местах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14:paraId="5A243A12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3AD4B5D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порядок действий при риске возникновения или возникновении толпы, давки;</w:t>
      </w:r>
    </w:p>
    <w:p w14:paraId="0D50786F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6328FBCF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эмоциональное заражение в толпе, способы самопомощи, правила безопасного поведения при попадании в агрессивную и паническую толпу;</w:t>
      </w:r>
    </w:p>
    <w:p w14:paraId="36512AF6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62E9F562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проявлении агрессии;</w:t>
      </w:r>
    </w:p>
    <w:p w14:paraId="44779E85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3C09401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криминогенные ситуации в общественных местах, правила безопасного поведения, порядок действия при попадании в опасную ситуацию;</w:t>
      </w:r>
    </w:p>
    <w:p w14:paraId="49EB874B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6BB22E2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порядок действий в случаях, когда потерялся человек (ребёнок; взрослый; пожилой человек; человек с ментальными расстройствами);</w:t>
      </w:r>
    </w:p>
    <w:p w14:paraId="2DA142D8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1E8E269F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порядок действий в ситуации, если вы обнаружили потерявшегося человека;</w:t>
      </w:r>
    </w:p>
    <w:p w14:paraId="4E6C668C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2FA6D8F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в различных общественных местах,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14:paraId="2EDE0F83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1805ECA2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14:paraId="3653C6BD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46FC09D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меры безопасности и порядок поведения при угрозе, в случае террористического акта.</w:t>
      </w:r>
    </w:p>
    <w:p w14:paraId="4E134EE2" w14:textId="77777777" w:rsidR="00FA4E6D" w:rsidRPr="002F17A5" w:rsidRDefault="00FA4E6D">
      <w:pPr>
        <w:spacing w:after="0"/>
        <w:ind w:left="120"/>
        <w:rPr>
          <w:lang w:val="ru-RU"/>
        </w:rPr>
      </w:pPr>
    </w:p>
    <w:p w14:paraId="55C607A5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Модуль № 7. «Безопасность в природной среде»:</w:t>
      </w:r>
    </w:p>
    <w:p w14:paraId="2920331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14:paraId="5354AD48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основные правила безопасного поведения в лесу, в горах, на водоёмах; </w:t>
      </w:r>
    </w:p>
    <w:p w14:paraId="7288784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14:paraId="787AFC74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обеспечения безопасности в лыжном походе;</w:t>
      </w:r>
    </w:p>
    <w:p w14:paraId="2133E50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водном походе;</w:t>
      </w:r>
    </w:p>
    <w:p w14:paraId="5EE707C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горном походе;</w:t>
      </w:r>
    </w:p>
    <w:p w14:paraId="60213D6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14:paraId="763D341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карты, традиционные и современные средства навигации (компас, </w:t>
      </w:r>
      <w:r>
        <w:rPr>
          <w:rFonts w:ascii="Times New Roman" w:hAnsi="Times New Roman"/>
          <w:color w:val="000000"/>
          <w:sz w:val="28"/>
        </w:rPr>
        <w:t>GPS</w:t>
      </w:r>
      <w:r w:rsidRPr="002F17A5">
        <w:rPr>
          <w:rFonts w:ascii="Times New Roman" w:hAnsi="Times New Roman"/>
          <w:color w:val="000000"/>
          <w:sz w:val="28"/>
          <w:lang w:val="ru-RU"/>
        </w:rPr>
        <w:t>);</w:t>
      </w:r>
    </w:p>
    <w:p w14:paraId="25034AF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порядок действий в случаях, когда человек потерялся в природной среде;</w:t>
      </w:r>
    </w:p>
    <w:p w14:paraId="0A60AB7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условия;</w:t>
      </w:r>
    </w:p>
    <w:p w14:paraId="399DFE98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сооружение убежища, получение воды и питания;</w:t>
      </w:r>
    </w:p>
    <w:p w14:paraId="7D3CE05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способы защиты от перегрева и переохлаждения в разных природных условиях, первая помощь при перегревании, переохлаждении и отморожении;</w:t>
      </w:r>
    </w:p>
    <w:p w14:paraId="237647C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14:paraId="0BABD07F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14:paraId="596A44A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14:paraId="5CD843BC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14:paraId="6FAB5C4F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14:paraId="1C013AD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 </w:t>
      </w:r>
    </w:p>
    <w:p w14:paraId="7639F7A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14:paraId="28DDD2E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14:paraId="60F1964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природные чрезвычайные ситуации, вызванные опасными метеорологическими явлениями и процессами: ливни, град, мороз, жара; </w:t>
      </w:r>
    </w:p>
    <w:p w14:paraId="2F1E1262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 </w:t>
      </w:r>
    </w:p>
    <w:p w14:paraId="2FB3FA1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влияние деятельности человека на природную среду;</w:t>
      </w:r>
    </w:p>
    <w:p w14:paraId="268F137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14:paraId="59E96E8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14:paraId="6B43004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природопользование.</w:t>
      </w:r>
    </w:p>
    <w:p w14:paraId="046E4A3C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Модуль № 8. «Основы медицинских знаний. Оказание первой помощи»</w:t>
      </w:r>
    </w:p>
    <w:p w14:paraId="16229A52" w14:textId="77777777" w:rsidR="00FA4E6D" w:rsidRPr="002F17A5" w:rsidRDefault="00FA4E6D">
      <w:pPr>
        <w:spacing w:after="0"/>
        <w:ind w:left="120"/>
        <w:rPr>
          <w:lang w:val="ru-RU"/>
        </w:rPr>
      </w:pPr>
    </w:p>
    <w:p w14:paraId="4886E9F2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понятия «здоровье», «охрана здоровья», «здоровый образ жизни», «лечение», «профилактика»;</w:t>
      </w:r>
    </w:p>
    <w:p w14:paraId="7AC9BE8E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28A03F07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биологические, социально-экономические, экологические (геофизические), психологические факторы, влияющие на здоровье человека;</w:t>
      </w:r>
    </w:p>
    <w:p w14:paraId="269EC9AF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34AC05C2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составляющие здорового образа жизни: сон, питание, физическая активность, психологическое благополучие;</w:t>
      </w:r>
    </w:p>
    <w:p w14:paraId="4665AC62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4592FB5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общие представления об инфекционных заболеваниях;</w:t>
      </w:r>
    </w:p>
    <w:p w14:paraId="32C0832F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1E75685C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механизм распространения и способы передачи инфекционных заболеваний; </w:t>
      </w:r>
    </w:p>
    <w:p w14:paraId="19315370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145AA424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чрезвычайные ситуации биолого-социального характера, меры профилактики и защиты;</w:t>
      </w:r>
    </w:p>
    <w:p w14:paraId="7457B23F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635E0B6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роль вакцинации, национальный календарь профилактических прививок;</w:t>
      </w:r>
    </w:p>
    <w:p w14:paraId="29E94E35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766A198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вакцинация по эпидемиологическим показаниям;</w:t>
      </w:r>
    </w:p>
    <w:p w14:paraId="5F621473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50B779D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значение изобретения вакцины для человечества;</w:t>
      </w:r>
    </w:p>
    <w:p w14:paraId="29C9DC76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401B6CE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неинфекционные заболевания, самые распространённые неинфекционные заболевания;</w:t>
      </w:r>
    </w:p>
    <w:p w14:paraId="772E22DF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3FFCCB5C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факторы риска возникновения сердечно-сосудистых заболеваний;</w:t>
      </w:r>
    </w:p>
    <w:p w14:paraId="6012561F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3A7ECAF7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факторы риска возникновения онкологических заболеваний;</w:t>
      </w:r>
    </w:p>
    <w:p w14:paraId="2D3D2831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1E3BBE1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факторы риска возникновения заболеваний дыхательной системы;</w:t>
      </w:r>
    </w:p>
    <w:p w14:paraId="74F7329E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4A5DCA3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факторы риска возникновения эндокринных заболеваний; </w:t>
      </w:r>
    </w:p>
    <w:p w14:paraId="0B2277C5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44597C5C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заболеваний;</w:t>
      </w:r>
    </w:p>
    <w:p w14:paraId="3804AD50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2679B26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роль диспансеризации в профилактике неинфекционных заболеваний;</w:t>
      </w:r>
    </w:p>
    <w:p w14:paraId="25BCDE53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59A9DAA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14:paraId="643579CD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728E9E7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психическое здоровье и психологическое благополучие;</w:t>
      </w:r>
    </w:p>
    <w:p w14:paraId="646211C5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2150AAF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критерии психического здоровья и психологического благополучия;</w:t>
      </w:r>
    </w:p>
    <w:p w14:paraId="2EBC0EB1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7F8C55EB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основные факторы, влияющие на психическое здоровье и психологическое благополучие; </w:t>
      </w:r>
    </w:p>
    <w:p w14:paraId="45C90C5C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4CEC0627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 условий жизни, работы, учёбы; профилактика злоупотребления алкоголя и употребления наркотических средств; помощь людям, перенёсшим психотравмирующую ситуацию);</w:t>
      </w:r>
    </w:p>
    <w:p w14:paraId="15B4F31E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59DF7D6B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меры, направленные на сохранение и укрепление психического здоровья;</w:t>
      </w:r>
    </w:p>
    <w:p w14:paraId="6DDB6290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14610F5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первая помощь, история возникновения скорой медицинской помощи и первой помощи; </w:t>
      </w:r>
    </w:p>
    <w:p w14:paraId="6A96857F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2B8C53DF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14:paraId="417A59B8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0DD0BB2B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14:paraId="1BA91380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405DD5C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14:paraId="6ADF7A60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1A66A678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14:paraId="6F0D0B27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6271D4E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14:paraId="44014D9A" w14:textId="77777777" w:rsidR="00FA4E6D" w:rsidRPr="002F17A5" w:rsidRDefault="00FA4E6D">
      <w:pPr>
        <w:spacing w:after="0"/>
        <w:ind w:left="120"/>
        <w:rPr>
          <w:lang w:val="ru-RU"/>
        </w:rPr>
      </w:pPr>
    </w:p>
    <w:p w14:paraId="010AE2D1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Модуль 9. «Безопасность в социуме»:</w:t>
      </w:r>
    </w:p>
    <w:p w14:paraId="19AC258C" w14:textId="77777777" w:rsidR="00FA4E6D" w:rsidRPr="002F17A5" w:rsidRDefault="00FA4E6D">
      <w:pPr>
        <w:spacing w:after="0"/>
        <w:ind w:left="120"/>
        <w:rPr>
          <w:lang w:val="ru-RU"/>
        </w:rPr>
      </w:pPr>
    </w:p>
    <w:p w14:paraId="7C29397C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определение понятия «общение»; </w:t>
      </w:r>
    </w:p>
    <w:p w14:paraId="548F3648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15223D8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навыки конструктивного общения;</w:t>
      </w:r>
    </w:p>
    <w:p w14:paraId="5D9E2D11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1833CFA7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общие представления о понятиях «социальная группа», «большая группа», «малая группа»; </w:t>
      </w:r>
    </w:p>
    <w:p w14:paraId="16B1F16B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43874EB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14:paraId="38E4A3B1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3668A0E2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особенности общения в группе;</w:t>
      </w:r>
    </w:p>
    <w:p w14:paraId="66F0C0F0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3D2691E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психологические характеристики группы и особенности взаимодействия в группе;</w:t>
      </w:r>
    </w:p>
    <w:p w14:paraId="0BB909AB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54B48D0F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групповые нормы и ценности;</w:t>
      </w:r>
    </w:p>
    <w:p w14:paraId="2D944B2C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2D149ED8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коллектив как социальная группа;</w:t>
      </w:r>
    </w:p>
    <w:p w14:paraId="0B1E7F5E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2C08E3C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психологические закономерности в группе;</w:t>
      </w:r>
    </w:p>
    <w:p w14:paraId="6C17570E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5673A76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14:paraId="2DE9E2E0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00B177A8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конфликты в межличностном общении, конфликты в малой группе; </w:t>
      </w:r>
    </w:p>
    <w:p w14:paraId="33481810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6FCFE1D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факторы, способствующие и препятствующие эскалации конфликта;</w:t>
      </w:r>
    </w:p>
    <w:p w14:paraId="1518247A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5A3C2812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способы поведения в конфликте;</w:t>
      </w:r>
    </w:p>
    <w:p w14:paraId="50DA2CE1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5CF8949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деструктивное и агрессивное поведение;</w:t>
      </w:r>
    </w:p>
    <w:p w14:paraId="476A6C48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58C8DBCC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конструктивное поведение в конфликте;</w:t>
      </w:r>
    </w:p>
    <w:p w14:paraId="2CA5128D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53C5853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роль регуляции эмоций при разрешении конфликта, способы саморегуляции;</w:t>
      </w:r>
    </w:p>
    <w:p w14:paraId="5B944839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62A3AA37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14:paraId="3BC5F552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34610F8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основные формы участия третьей стороны в процессе урегулирования и разрешения конфликта;</w:t>
      </w:r>
    </w:p>
    <w:p w14:paraId="0A9C6AA2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2DB3871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ведение переговоров при разрешении конфликта; </w:t>
      </w:r>
    </w:p>
    <w:p w14:paraId="5B536190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28D2BF1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опасные проявления конфликтов (</w:t>
      </w:r>
      <w:proofErr w:type="spellStart"/>
      <w:r w:rsidRPr="002F17A5">
        <w:rPr>
          <w:rFonts w:ascii="Times New Roman" w:hAnsi="Times New Roman"/>
          <w:color w:val="000000"/>
          <w:sz w:val="28"/>
          <w:lang w:val="ru-RU"/>
        </w:rPr>
        <w:t>буллинг</w:t>
      </w:r>
      <w:proofErr w:type="spellEnd"/>
      <w:r w:rsidRPr="002F17A5">
        <w:rPr>
          <w:rFonts w:ascii="Times New Roman" w:hAnsi="Times New Roman"/>
          <w:color w:val="000000"/>
          <w:sz w:val="28"/>
          <w:lang w:val="ru-RU"/>
        </w:rPr>
        <w:t>, насилие);</w:t>
      </w:r>
    </w:p>
    <w:p w14:paraId="37F96671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75DBC06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способы противодействия </w:t>
      </w:r>
      <w:proofErr w:type="spellStart"/>
      <w:r w:rsidRPr="002F17A5">
        <w:rPr>
          <w:rFonts w:ascii="Times New Roman" w:hAnsi="Times New Roman"/>
          <w:color w:val="000000"/>
          <w:sz w:val="28"/>
          <w:lang w:val="ru-RU"/>
        </w:rPr>
        <w:t>буллингу</w:t>
      </w:r>
      <w:proofErr w:type="spellEnd"/>
      <w:r w:rsidRPr="002F17A5">
        <w:rPr>
          <w:rFonts w:ascii="Times New Roman" w:hAnsi="Times New Roman"/>
          <w:color w:val="000000"/>
          <w:sz w:val="28"/>
          <w:lang w:val="ru-RU"/>
        </w:rPr>
        <w:t xml:space="preserve"> и проявлению насилия;</w:t>
      </w:r>
    </w:p>
    <w:p w14:paraId="0A71614D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3AAE82D7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способы психологического воздействия; </w:t>
      </w:r>
    </w:p>
    <w:p w14:paraId="53DE50F7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12D4EBE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психологическое влияние в малой группе;</w:t>
      </w:r>
    </w:p>
    <w:p w14:paraId="0D6B8E8F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7248C4E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стороны конформизма;</w:t>
      </w:r>
    </w:p>
    <w:p w14:paraId="6CB70AFD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452D7EE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эмпатия и уважение к партнёру (партнёрам) по общению как основа коммуникации; </w:t>
      </w:r>
    </w:p>
    <w:p w14:paraId="7D6B1D0A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11460BC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убеждающая коммуникация;</w:t>
      </w:r>
    </w:p>
    <w:p w14:paraId="473DE685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2CC15C6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манипуляция в общении, цели, технологии и способы противодействия;</w:t>
      </w:r>
    </w:p>
    <w:p w14:paraId="1101A379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06E90F3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психологическое влияние на большие группы;</w:t>
      </w:r>
    </w:p>
    <w:p w14:paraId="35F92B36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32FB90FB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способы воздействия на большую группу: заражение; убеждение; внушение; подражание;</w:t>
      </w:r>
    </w:p>
    <w:p w14:paraId="77F5C944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2B373EF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деструктивные и </w:t>
      </w:r>
      <w:proofErr w:type="spellStart"/>
      <w:r w:rsidRPr="002F17A5">
        <w:rPr>
          <w:rFonts w:ascii="Times New Roman" w:hAnsi="Times New Roman"/>
          <w:color w:val="000000"/>
          <w:sz w:val="28"/>
          <w:lang w:val="ru-RU"/>
        </w:rPr>
        <w:t>псевдопсихологические</w:t>
      </w:r>
      <w:proofErr w:type="spellEnd"/>
      <w:r w:rsidRPr="002F17A5">
        <w:rPr>
          <w:rFonts w:ascii="Times New Roman" w:hAnsi="Times New Roman"/>
          <w:color w:val="000000"/>
          <w:sz w:val="28"/>
          <w:lang w:val="ru-RU"/>
        </w:rPr>
        <w:t xml:space="preserve"> технологии;</w:t>
      </w:r>
    </w:p>
    <w:p w14:paraId="0177A74F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665A34CC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молодёжи в противозаконную и антиобщественную деятельность.</w:t>
      </w:r>
    </w:p>
    <w:p w14:paraId="2DA871AB" w14:textId="77777777" w:rsidR="00FA4E6D" w:rsidRPr="002F17A5" w:rsidRDefault="00FA4E6D">
      <w:pPr>
        <w:spacing w:after="0"/>
        <w:ind w:left="120"/>
        <w:rPr>
          <w:lang w:val="ru-RU"/>
        </w:rPr>
      </w:pPr>
    </w:p>
    <w:p w14:paraId="321D8038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Модуль № 10. «Безопасность в информационном пространстве»:</w:t>
      </w:r>
    </w:p>
    <w:p w14:paraId="30CCA8AE" w14:textId="77777777" w:rsidR="00FA4E6D" w:rsidRPr="002F17A5" w:rsidRDefault="00FA4E6D">
      <w:pPr>
        <w:spacing w:after="0"/>
        <w:ind w:left="120"/>
        <w:rPr>
          <w:lang w:val="ru-RU"/>
        </w:rPr>
      </w:pPr>
    </w:p>
    <w:p w14:paraId="366FE7D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14:paraId="7E1EDC27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00F0C054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14:paraId="2F0F093E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6EE2683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14:paraId="7EC5D3E5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065EF7CC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«цифровая зависимость», её признаки и последствия;</w:t>
      </w:r>
    </w:p>
    <w:p w14:paraId="04550D7A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4DF2B5EB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14:paraId="7339E5D7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0F33516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14:paraId="3EC6D6A0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6D249BC7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вредоносное программное обеспечение;</w:t>
      </w:r>
    </w:p>
    <w:p w14:paraId="30791176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2F9FB29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виды вредоносного программного обеспечения, его цели, принципы работы;</w:t>
      </w:r>
    </w:p>
    <w:p w14:paraId="1C91F7DC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26DE799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14:paraId="3FEB079F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369024F8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14:paraId="52E71F80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07B0507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мошенничество, фишинг, правила защиты от мошенников;</w:t>
      </w:r>
    </w:p>
    <w:p w14:paraId="120A917C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3A7C0FC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правила безопасного использования устройств и программ;</w:t>
      </w:r>
    </w:p>
    <w:p w14:paraId="4474FA16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56AB06D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14:paraId="7A315E2F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52F71E3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опасные персоны, имитация близких социальных отношений;</w:t>
      </w:r>
    </w:p>
    <w:p w14:paraId="6D502363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366A784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14:paraId="2D948060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350DBB24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14:paraId="6AD12CDE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75B323D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14:paraId="74734EEA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06A7566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механизмы вовлечения в деструктивные сообщества;</w:t>
      </w:r>
    </w:p>
    <w:p w14:paraId="5CAB7155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3827ACA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вербовка, манипуляция, «воронки вовлечения»; </w:t>
      </w:r>
    </w:p>
    <w:p w14:paraId="6516AC20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31D6295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радикализация деструктива;</w:t>
      </w:r>
    </w:p>
    <w:p w14:paraId="7FFC7652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13541CD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14:paraId="1CE2C05E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41FA975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14:paraId="458C9921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3DDB6D7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14:paraId="260440D5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0C37FED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источники информации, проверка на достоверность; </w:t>
      </w:r>
    </w:p>
    <w:p w14:paraId="5B38B202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2911D52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«информационный пузырь», манипуляция сознанием, пропаганда;</w:t>
      </w:r>
    </w:p>
    <w:p w14:paraId="2C2A7476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73C2970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фальшивые аккаунты, вредные советчики, манипуляторы;</w:t>
      </w:r>
    </w:p>
    <w:p w14:paraId="0B29B2CE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59BD3DA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понятие «фейк», цели и виды, распространение фейков;</w:t>
      </w:r>
    </w:p>
    <w:p w14:paraId="4BF35868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519369B8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правила и инструменты для распознавания фейковых текстов и изображений;</w:t>
      </w:r>
    </w:p>
    <w:p w14:paraId="1F4B8CD1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3065E0A7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понятие прав человека в цифровой среде, их защита; </w:t>
      </w:r>
    </w:p>
    <w:p w14:paraId="4F683F62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6D546ED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14:paraId="5B2CF895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67495B3F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запрещённый контент;</w:t>
      </w:r>
    </w:p>
    <w:p w14:paraId="043E680B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692A0D8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пространстве.</w:t>
      </w:r>
    </w:p>
    <w:p w14:paraId="0D565308" w14:textId="77777777" w:rsidR="00FA4E6D" w:rsidRPr="002F17A5" w:rsidRDefault="00FA4E6D">
      <w:pPr>
        <w:spacing w:after="0"/>
        <w:ind w:left="120"/>
        <w:rPr>
          <w:lang w:val="ru-RU"/>
        </w:rPr>
      </w:pPr>
    </w:p>
    <w:p w14:paraId="43BC22F6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Модуль № 11. «Основы противодействия экстремизму и терроризму»:</w:t>
      </w:r>
    </w:p>
    <w:p w14:paraId="23961508" w14:textId="77777777" w:rsidR="00FA4E6D" w:rsidRPr="002F17A5" w:rsidRDefault="00FA4E6D">
      <w:pPr>
        <w:spacing w:after="0"/>
        <w:ind w:left="120"/>
        <w:rPr>
          <w:lang w:val="ru-RU"/>
        </w:rPr>
      </w:pPr>
    </w:p>
    <w:p w14:paraId="4FB18954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14:paraId="68EE48E9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186FF3FB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понятия «экстремизм» и «терроризм», их взаимосвязь;</w:t>
      </w:r>
    </w:p>
    <w:p w14:paraId="19EF95CA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1752234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варианты проявления экстремизма, возможные последствия;</w:t>
      </w:r>
    </w:p>
    <w:p w14:paraId="45210E4C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202E64D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преступления террористической направленности, их цель, причины, последствия; </w:t>
      </w:r>
    </w:p>
    <w:p w14:paraId="2EDF1672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3F6CEFC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опасность вовлечения в экстремистскую и террористическую деятельность: способы и признаки;</w:t>
      </w:r>
    </w:p>
    <w:p w14:paraId="513863E3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7B5CE23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предупреждение и противодействие вовлечению в экстремистскую и террористическую деятельность;</w:t>
      </w:r>
    </w:p>
    <w:p w14:paraId="355E4CC4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7DB3C27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14:paraId="7437F8BD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224E5CC7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уровни террористической угрозы;</w:t>
      </w:r>
    </w:p>
    <w:p w14:paraId="334A0A59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3A7BB9D2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правила поведения и порядок действий при угрозе или в случае террористического акта, проведении контртеррористической операции;</w:t>
      </w:r>
    </w:p>
    <w:p w14:paraId="37947DB0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56A69EF4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14:paraId="512CE48F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42492DB2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14:paraId="0C6AE726" w14:textId="77777777" w:rsidR="00FA4E6D" w:rsidRPr="002F17A5" w:rsidRDefault="00FA4E6D">
      <w:pPr>
        <w:spacing w:after="0" w:line="264" w:lineRule="auto"/>
        <w:ind w:left="120"/>
        <w:jc w:val="both"/>
        <w:rPr>
          <w:lang w:val="ru-RU"/>
        </w:rPr>
      </w:pPr>
    </w:p>
    <w:p w14:paraId="7C325C57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права и обязанности граждан и общественных организаций в области противодействия экстремизму и терроризму.</w:t>
      </w:r>
    </w:p>
    <w:p w14:paraId="330D7702" w14:textId="77777777" w:rsidR="00FA4E6D" w:rsidRPr="002F17A5" w:rsidRDefault="00FA4E6D">
      <w:pPr>
        <w:spacing w:after="0"/>
        <w:ind w:left="120"/>
        <w:rPr>
          <w:lang w:val="ru-RU"/>
        </w:rPr>
      </w:pPr>
    </w:p>
    <w:p w14:paraId="269B55E1" w14:textId="77777777" w:rsidR="00FA4E6D" w:rsidRPr="002F17A5" w:rsidRDefault="00FA4E6D">
      <w:pPr>
        <w:rPr>
          <w:lang w:val="ru-RU"/>
        </w:rPr>
        <w:sectPr w:rsidR="00FA4E6D" w:rsidRPr="002F17A5">
          <w:pgSz w:w="11906" w:h="16383"/>
          <w:pgMar w:top="1134" w:right="850" w:bottom="1134" w:left="1701" w:header="720" w:footer="720" w:gutter="0"/>
          <w:cols w:space="720"/>
        </w:sectPr>
      </w:pPr>
    </w:p>
    <w:p w14:paraId="303A5D86" w14:textId="77777777" w:rsidR="00FA4E6D" w:rsidRPr="002F17A5" w:rsidRDefault="00571A15">
      <w:pPr>
        <w:spacing w:after="0"/>
        <w:ind w:left="120"/>
        <w:rPr>
          <w:lang w:val="ru-RU"/>
        </w:rPr>
      </w:pPr>
      <w:bookmarkStart w:id="6" w:name="block-70806756"/>
      <w:bookmarkEnd w:id="5"/>
      <w:r w:rsidRPr="002F17A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4A22ADC7" w14:textId="77777777" w:rsidR="00FA4E6D" w:rsidRPr="002F17A5" w:rsidRDefault="00FA4E6D">
      <w:pPr>
        <w:spacing w:after="0" w:line="120" w:lineRule="auto"/>
        <w:ind w:left="120"/>
        <w:jc w:val="both"/>
        <w:rPr>
          <w:lang w:val="ru-RU"/>
        </w:rPr>
      </w:pPr>
    </w:p>
    <w:p w14:paraId="2F718BCD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20D0F84" w14:textId="77777777" w:rsidR="00FA4E6D" w:rsidRPr="002F17A5" w:rsidRDefault="00FA4E6D">
      <w:pPr>
        <w:spacing w:after="0" w:line="120" w:lineRule="auto"/>
        <w:ind w:left="120"/>
        <w:jc w:val="both"/>
        <w:rPr>
          <w:lang w:val="ru-RU"/>
        </w:rPr>
      </w:pPr>
    </w:p>
    <w:p w14:paraId="3A18FED7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 </w:t>
      </w:r>
    </w:p>
    <w:p w14:paraId="6BF5474F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14:paraId="3BBD8D4C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ОБЗР включают:</w:t>
      </w:r>
    </w:p>
    <w:p w14:paraId="71E27027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14:paraId="16F57651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сформированность активной гражданской позиции обучающегося, готового </w:t>
      </w:r>
    </w:p>
    <w:p w14:paraId="61C8B580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 способного применять принципы и правила безопасного поведения в течение всей жизни;</w:t>
      </w:r>
    </w:p>
    <w:p w14:paraId="6BE7D28E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14:paraId="3785705F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14:paraId="1534BDD0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14:paraId="23628B1D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14:paraId="167F9401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14:paraId="375DB43E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2) Патриотическое воспитание:</w:t>
      </w:r>
    </w:p>
    <w:p w14:paraId="20D88C1C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 Федерации, прошлое и настоящее многонационального народа России, российской армии и флота;</w:t>
      </w:r>
    </w:p>
    <w:p w14:paraId="2E83E2FE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Вооружённых Сил Российской Федерации, достижениям России в области обеспечения безопасности жизни и здоровья людей;</w:t>
      </w:r>
    </w:p>
    <w:p w14:paraId="14A7F56E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сформированность чувства ответственности перед Родиной, идейная убеждённость и готовность к служению и защите Отечества, ответственность за его судьбу;</w:t>
      </w:r>
    </w:p>
    <w:p w14:paraId="0A7F378F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14:paraId="4D831E13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14:paraId="3A25906D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14:paraId="4E22710D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14:paraId="1A57D631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2F17A5">
        <w:rPr>
          <w:rFonts w:ascii="Times New Roman" w:hAnsi="Times New Roman"/>
          <w:color w:val="000000"/>
          <w:sz w:val="28"/>
          <w:lang w:val="ru-RU"/>
        </w:rPr>
        <w:t>волонтёрства</w:t>
      </w:r>
      <w:proofErr w:type="spellEnd"/>
      <w:r w:rsidRPr="002F17A5">
        <w:rPr>
          <w:rFonts w:ascii="Times New Roman" w:hAnsi="Times New Roman"/>
          <w:color w:val="000000"/>
          <w:sz w:val="28"/>
          <w:lang w:val="ru-RU"/>
        </w:rPr>
        <w:t xml:space="preserve"> и добровольчества;</w:t>
      </w:r>
    </w:p>
    <w:p w14:paraId="36C0E0C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207D11DC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14:paraId="7922E249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14:paraId="4A5001A8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7A5C5CAD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14:paraId="445C4019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14:paraId="2213E49D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14:paraId="7036133B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14:paraId="658CA11D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осознание ценности жизни, сформированность ответственного отношения к своему здоровью и здоровью окружающих;</w:t>
      </w:r>
    </w:p>
    <w:p w14:paraId="5F0DB7EA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знание приёмов оказания первой помощи и готовность применять их в случае необходимости;</w:t>
      </w:r>
    </w:p>
    <w:p w14:paraId="2C5578CE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14:paraId="660846C8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14:paraId="66905F97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14:paraId="4BB00423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14:paraId="3A9B9C37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14:paraId="7EC4BA3A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14:paraId="5C293183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335D64E7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14:paraId="20F4C47E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14:paraId="6922CFB1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14:paraId="7786A2CC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14:paraId="032062BA" w14:textId="77777777" w:rsidR="00FA4E6D" w:rsidRPr="002F17A5" w:rsidRDefault="00571A15">
      <w:pPr>
        <w:spacing w:after="0" w:line="252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14:paraId="0C781B5E" w14:textId="77777777" w:rsidR="00FA4E6D" w:rsidRPr="002F17A5" w:rsidRDefault="00FA4E6D">
      <w:pPr>
        <w:spacing w:after="0"/>
        <w:ind w:left="120"/>
        <w:jc w:val="both"/>
        <w:rPr>
          <w:lang w:val="ru-RU"/>
        </w:rPr>
      </w:pPr>
    </w:p>
    <w:p w14:paraId="76BE958D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87C4019" w14:textId="77777777" w:rsidR="00FA4E6D" w:rsidRPr="002F17A5" w:rsidRDefault="00571A15">
      <w:pPr>
        <w:spacing w:after="0" w:line="96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.</w:t>
      </w:r>
    </w:p>
    <w:p w14:paraId="21B3A96B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4773967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CE1DB7D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действия:</w:t>
      </w:r>
    </w:p>
    <w:p w14:paraId="2FAE37A8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14:paraId="4999FB93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14:paraId="3355248C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учётом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14:paraId="6467E925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приобретённые знания в повседневную жизнь;</w:t>
      </w:r>
    </w:p>
    <w:p w14:paraId="01682BED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14:paraId="1469E3C4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14:paraId="3D538051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2F17A5">
        <w:rPr>
          <w:rFonts w:ascii="Times New Roman" w:hAnsi="Times New Roman"/>
          <w:color w:val="000000"/>
          <w:sz w:val="28"/>
          <w:lang w:val="ru-RU"/>
        </w:rPr>
        <w:t>:</w:t>
      </w:r>
    </w:p>
    <w:p w14:paraId="476E658D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14:paraId="713AA457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14:paraId="71BFA0CD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критериев;</w:t>
      </w:r>
    </w:p>
    <w:p w14:paraId="5F88DAC5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14:paraId="203DB2FA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14:paraId="7A07DA83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характеризовать приобретённые знания и навыки, оценивать возможность их реализации в реальных ситуациях;</w:t>
      </w:r>
    </w:p>
    <w:p w14:paraId="1A56CE8D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знания других предметных областей для решения учебных задач в области безопасности жизнедеятельности; переносить приобретённые знания и навыки в повседневную жизнь.</w:t>
      </w:r>
    </w:p>
    <w:p w14:paraId="0F3EAD8D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294A1C8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14:paraId="4B0F7243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</w:p>
    <w:p w14:paraId="2A9F50E1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14:paraId="3CEE87BA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14:paraId="25D9C90F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14:paraId="2F02F9CD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035ED8A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4FE68639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её организации в повседневную жизнь;</w:t>
      </w:r>
    </w:p>
    <w:p w14:paraId="59B8104C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14:paraId="05561A6A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владеть приёмами безопасного межличностного и группового общения; безопасно действовать по избеганию конфликтных ситуаций;</w:t>
      </w:r>
    </w:p>
    <w:p w14:paraId="53401013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14:paraId="5BB59240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FB889EC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590196C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442C1349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14:paraId="69ECA332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своё решение;</w:t>
      </w:r>
    </w:p>
    <w:p w14:paraId="363DA08A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75448CC5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расширять познания в области безопасности жизнедеятельности на основе личных предпочтений и за счёт привлечения научно-практических знаний других предметных областей; повышать образовательный и культурный уровень.</w:t>
      </w:r>
    </w:p>
    <w:p w14:paraId="61D95C13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Самоконтроль, принятие себя и других:</w:t>
      </w:r>
    </w:p>
    <w:p w14:paraId="6AAE1E24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14:paraId="34C731BB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анализа и оценки образовательной ситуации, выбора оптимального решения;</w:t>
      </w:r>
    </w:p>
    <w:p w14:paraId="58CBA6ED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14:paraId="17CFC3B1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и оценке образовательной ситуации; признавать право на ошибку свою и чужую.</w:t>
      </w:r>
    </w:p>
    <w:p w14:paraId="18931EDE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F13DBA6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14:paraId="17DE6791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учётом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14:paraId="4A37ED9B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14:paraId="5EA33B88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14:paraId="372FC3A6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E7178B8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14:paraId="2230F447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14:paraId="4B17FB91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 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14:paraId="721AD738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 в области гражданской обороны; знание о действиях по сигналам гражданской обороны;</w:t>
      </w:r>
    </w:p>
    <w:p w14:paraId="0ABF6E9E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3) сформированность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знание положений общевоинских уставов Вооруженных Сил Российской Федерации, формирование представления о военной службе; </w:t>
      </w:r>
    </w:p>
    <w:p w14:paraId="6D034CD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4) сформированность знаний об элементах начальной военной подготовки; овладение знаниями требований безопасности при обращении со стрелковым оружием; сформированность представлений о боевых свойствах и поражающем действии оружия массового поражения, а также способах защиты от него; </w:t>
      </w:r>
    </w:p>
    <w:p w14:paraId="32A77261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5) сформированность представлений о современном общевойсковом бое; понимание о возможностях применения современных достижений научно-технического прогресса в условиях современного боя;</w:t>
      </w:r>
    </w:p>
    <w:p w14:paraId="5CDBB566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6) сформированность необходимого уровня военных знаний как фактора построения профессиональной траектории, в том числе и образовательных организаций осуществляющих подготовку кадров в интересах обороны и безопасности государства, обеспечении законности и правопорядка; </w:t>
      </w:r>
    </w:p>
    <w:p w14:paraId="73CAF2CD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7) сформированность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</w:r>
    </w:p>
    <w:p w14:paraId="4BD1A021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ситуаций; знать порядок действий в экстремальных и чрезвычайных ситуациях;</w:t>
      </w:r>
    </w:p>
    <w:p w14:paraId="43F8DCFE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9) сформированность представлений о важности соблюдения правил дорожного движения всеми участниками движения, правил безопасности на </w:t>
      </w: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транспорте. 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14:paraId="3D42CF4B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 знать порядок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14:paraId="471753FA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11) знание основ пожарной безопасности; умение применять их на практике для предупреждения пожаров; знать порядок действий при угрозе пожара и пожаре в быту, общественных местах, на транспорте, в природной среде; знать права и обязанности граждан в области пожарной безопасности;</w:t>
      </w:r>
    </w:p>
    <w:p w14:paraId="64FD6E97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 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для само- и взаимопомощи;</w:t>
      </w:r>
    </w:p>
    <w:p w14:paraId="69888FB6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криминального характера; умение предупреждать опасные явления и противодействовать им;</w:t>
      </w:r>
    </w:p>
    <w:p w14:paraId="36FE38CC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криминального характера, опасности вовлечения в деструктивную деятельность) и противодействовать им;</w:t>
      </w:r>
    </w:p>
    <w:p w14:paraId="51D5B15E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15) сформированность представлений об опасности и негативном влиянии на жизнь личности, общества, государства деструктивной идеологии в том числе экстремизма, терроризма; знать роль государства в противодействии терроризму; уметь различать приемы вовлечения в деструктивные сообщества,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</w:t>
      </w: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действий при угрозе совершения террористического акта; совершении террористического акта; проведении контртеррористической операции.</w:t>
      </w:r>
    </w:p>
    <w:p w14:paraId="0E023306" w14:textId="77777777" w:rsidR="00FA4E6D" w:rsidRPr="002F17A5" w:rsidRDefault="00571A15">
      <w:pPr>
        <w:spacing w:after="0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 w14:paraId="056C38C9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23CB3510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Модуль № 1. «Безопасное и устойчивое развитие личности, общества, государства»:</w:t>
      </w:r>
    </w:p>
    <w:p w14:paraId="45BF699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14:paraId="5B42002C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14:paraId="0E0D74A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14:paraId="3541B86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14:paraId="354C6A6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14:paraId="4F9A346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14:paraId="69DA18FB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14:paraId="6EFD37C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14:paraId="03521BB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14:paraId="7FFE4BD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14:paraId="59B15E5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характеризовать роль Вооружённых Сил Российской в обеспечении национальной безопасности.</w:t>
      </w:r>
    </w:p>
    <w:p w14:paraId="047C0BBE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Модуль № 2. «Основы военной подготовки»:</w:t>
      </w:r>
    </w:p>
    <w:p w14:paraId="25DB21FC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строевые приёмы в движении без оружия;</w:t>
      </w:r>
    </w:p>
    <w:p w14:paraId="62B38F98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выполнять строевые приёмы в движении без оружия;</w:t>
      </w:r>
    </w:p>
    <w:p w14:paraId="1D98AC4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14:paraId="05154B5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об основных видах общевойскового боя и способах маневра в бою;</w:t>
      </w:r>
    </w:p>
    <w:p w14:paraId="1CF87A5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14:paraId="037A0964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14:paraId="7BC6F42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знать правила и меры безопасности при обращении с оружием; </w:t>
      </w:r>
    </w:p>
    <w:p w14:paraId="1A9075A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приводить примеры нарушений правил и мер безопасности при обращении с оружием и их возможных последствий; </w:t>
      </w:r>
    </w:p>
    <w:p w14:paraId="32FF1FA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14:paraId="006F01AC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способы удержания оружия, правила прицеливания и производства меткого выстрела;</w:t>
      </w:r>
    </w:p>
    <w:p w14:paraId="3D9FE47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определять характерные конструктивные особенности образцов стрелкового оружия на примере автоматов Калашникова АК-74 и АК-12; </w:t>
      </w:r>
    </w:p>
    <w:p w14:paraId="3A0BD5C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14:paraId="731471C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возникновения и развития робототехнических комплексов; </w:t>
      </w:r>
    </w:p>
    <w:p w14:paraId="725ECF1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конструктивных особенностях БПЛА </w:t>
      </w:r>
      <w:proofErr w:type="spellStart"/>
      <w:r w:rsidRPr="002F17A5">
        <w:rPr>
          <w:rFonts w:ascii="Times New Roman" w:hAnsi="Times New Roman"/>
          <w:color w:val="000000"/>
          <w:sz w:val="28"/>
          <w:lang w:val="ru-RU"/>
        </w:rPr>
        <w:t>квадрокоптерного</w:t>
      </w:r>
      <w:proofErr w:type="spellEnd"/>
      <w:r w:rsidRPr="002F17A5">
        <w:rPr>
          <w:rFonts w:ascii="Times New Roman" w:hAnsi="Times New Roman"/>
          <w:color w:val="000000"/>
          <w:sz w:val="28"/>
          <w:lang w:val="ru-RU"/>
        </w:rPr>
        <w:t xml:space="preserve"> типа;</w:t>
      </w:r>
    </w:p>
    <w:p w14:paraId="3A3C7F4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способах боевого применения БПЛА; </w:t>
      </w:r>
    </w:p>
    <w:p w14:paraId="3DEC78E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14:paraId="33E6034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14:paraId="1A190687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14:paraId="4D1C17F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14:paraId="49CF93E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14:paraId="3B68E6F8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14:paraId="427195D4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14:paraId="1A8DC8C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14:paraId="4C5C16D7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14:paraId="03E517D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14:paraId="06CF5B0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14:paraId="5BE32A6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военно-учетных специальностях; </w:t>
      </w:r>
    </w:p>
    <w:p w14:paraId="34DE809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знать особенности прохождение военной службы по призыву и по контракту;</w:t>
      </w:r>
    </w:p>
    <w:p w14:paraId="56F9070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иметь представления о военно-учебных заведениях; </w:t>
      </w:r>
    </w:p>
    <w:p w14:paraId="2A8EE13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образования.</w:t>
      </w:r>
    </w:p>
    <w:p w14:paraId="46630719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Модуль № 3. «Культура безопасности жизнедеятельности в современном обществе»:</w:t>
      </w:r>
    </w:p>
    <w:p w14:paraId="6014172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ситуация», объяснять их взаимосвязь;</w:t>
      </w:r>
    </w:p>
    <w:p w14:paraId="7DCA3C6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14:paraId="527BABC2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14:paraId="6D790CD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proofErr w:type="spellStart"/>
      <w:r w:rsidRPr="002F17A5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2F17A5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14:paraId="57ED718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понимать влияние поведения человека на его безопасность, приводить примеры; </w:t>
      </w:r>
    </w:p>
    <w:p w14:paraId="4B28826F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14:paraId="6C20BFF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раскрывать суть риск-ориентированного подхода к обеспечению безопасности; </w:t>
      </w:r>
    </w:p>
    <w:p w14:paraId="3F71C9F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на уровне личности, общества, государства.</w:t>
      </w:r>
    </w:p>
    <w:p w14:paraId="0B5EC59B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Модуль № 4. «Безопасность в быту»:</w:t>
      </w:r>
    </w:p>
    <w:p w14:paraId="4DCF84D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14:paraId="2D288C38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права и обязанности потребителя, правила совершения покупок, в том числе в Интернете; оценивать их роль в совершении безопасных покупок;</w:t>
      </w:r>
    </w:p>
    <w:p w14:paraId="0797FED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14:paraId="6D181DF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14:paraId="5141D4AF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14:paraId="65891C82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14:paraId="58178662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14:paraId="198B51AB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поведения в быту при использовании газового и электрического оборудования;</w:t>
      </w:r>
    </w:p>
    <w:p w14:paraId="10C8CE7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14:paraId="02A5475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травмах, ожогах, порядок проведения сердечно-лёгочной реанимации;</w:t>
      </w:r>
    </w:p>
    <w:p w14:paraId="19AE3FC7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14:paraId="4CD17C1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понимать влияние конструктивной коммуникации с соседями на уровень безопасности, приводить примеры;</w:t>
      </w:r>
    </w:p>
    <w:p w14:paraId="1B92D4E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14:paraId="6AFD70A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14:paraId="17D7003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службами.</w:t>
      </w:r>
    </w:p>
    <w:p w14:paraId="2E2F560E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Модуль № 5. «Безопасность на транспорте»:</w:t>
      </w:r>
    </w:p>
    <w:p w14:paraId="6905336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14:paraId="0791A18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14:paraId="78ED9658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14:paraId="4DADAEEB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понимать влияние действий водителя и пассажира на безопасность дорожного движения, приводить примеры; </w:t>
      </w:r>
    </w:p>
    <w:p w14:paraId="1B1C5E7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14:paraId="2A5FCC3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 знаниях и навыках, необходимых водителю;</w:t>
      </w:r>
    </w:p>
    <w:p w14:paraId="38298E6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дорожно-транспортных происшествиях разного характера;</w:t>
      </w:r>
    </w:p>
    <w:p w14:paraId="2D47EE84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14:paraId="3B95F82C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14:paraId="035E8EFF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14:paraId="5DA08C6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порядке действий при возникновении </w:t>
      </w:r>
      <w:proofErr w:type="spellStart"/>
      <w:r w:rsidRPr="002F17A5">
        <w:rPr>
          <w:rFonts w:ascii="Times New Roman" w:hAnsi="Times New Roman"/>
          <w:color w:val="000000"/>
          <w:sz w:val="28"/>
          <w:lang w:val="ru-RU"/>
        </w:rPr>
        <w:t>опасныхи</w:t>
      </w:r>
      <w:proofErr w:type="spellEnd"/>
      <w:r w:rsidRPr="002F17A5">
        <w:rPr>
          <w:rFonts w:ascii="Times New Roman" w:hAnsi="Times New Roman"/>
          <w:color w:val="000000"/>
          <w:sz w:val="28"/>
          <w:lang w:val="ru-RU"/>
        </w:rPr>
        <w:t xml:space="preserve"> чрезвычайных ситуаций на различных видах транспорта.</w:t>
      </w:r>
    </w:p>
    <w:p w14:paraId="733714FF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Модуль № 6. «Безопасность в общественных местах»:</w:t>
      </w:r>
    </w:p>
    <w:p w14:paraId="232D62B7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14:paraId="1F30C57F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знать общие правила безопасного поведения в общественных местах, характеризовать их влияние на безопасность;</w:t>
      </w:r>
    </w:p>
    <w:p w14:paraId="2D1569C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14:paraId="29872267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14:paraId="403F849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14:paraId="5FCF418B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14:paraId="2D12486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 безопасном поведении для снижения рисков криминогенного характера;</w:t>
      </w:r>
    </w:p>
    <w:p w14:paraId="3170D8F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14:paraId="51400FA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14:paraId="21A5AC6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14:paraId="6BD29A84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14:paraId="097EAA4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правила поведения при угрозе обрушения или обрушении зданий или отдельных конструкций;</w:t>
      </w:r>
    </w:p>
    <w:p w14:paraId="5B56FDB2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поведения при угрозе или в случае террористического акта в общественном месте.</w:t>
      </w:r>
    </w:p>
    <w:p w14:paraId="334F6D55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09221D4A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Модуль № 7 «Безопасность в природной среде»:</w:t>
      </w:r>
    </w:p>
    <w:p w14:paraId="7CCA5754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14:paraId="79851B3C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водоёмах, в горах;</w:t>
      </w:r>
    </w:p>
    <w:p w14:paraId="0272D864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14:paraId="0AE43718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поведения, минимизирующие риски потеряться в природной среде;</w:t>
      </w:r>
    </w:p>
    <w:p w14:paraId="7022412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14:paraId="6D295C4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14:paraId="66C6F86C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14:paraId="7A352A3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14:paraId="64A157CB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называть и характеризовать природные чрезвычайные ситуации;</w:t>
      </w:r>
    </w:p>
    <w:p w14:paraId="1CB2027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учётом географических, климатических особенностей, традиций ведения хозяйственной деятельности, отдыха на природе;</w:t>
      </w:r>
    </w:p>
    <w:p w14:paraId="7414F1B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её; при необходимости действовать) для природных чрезвычайных ситуаций;</w:t>
      </w:r>
    </w:p>
    <w:p w14:paraId="6289973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14:paraId="537B6A4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14:paraId="40A825D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14:paraId="0DBF937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геологическими явлениями и процессами; </w:t>
      </w:r>
    </w:p>
    <w:p w14:paraId="09896CE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 </w:t>
      </w:r>
    </w:p>
    <w:p w14:paraId="78240C52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14:paraId="19F9924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14:paraId="166DD4F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гидрологическими явлениями и процессами; </w:t>
      </w:r>
    </w:p>
    <w:p w14:paraId="0E8F9E1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 </w:t>
      </w:r>
    </w:p>
    <w:p w14:paraId="36AF843C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14:paraId="0670C30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14:paraId="2EF66CC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метеорологическими явлениями и процессами; </w:t>
      </w:r>
    </w:p>
    <w:p w14:paraId="3EB7356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 </w:t>
      </w:r>
    </w:p>
    <w:p w14:paraId="15898678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14:paraId="57F8645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14:paraId="6F2E20A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14:paraId="57A8096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14:paraId="647D80C5" w14:textId="77777777" w:rsidR="00FA4E6D" w:rsidRPr="002F17A5" w:rsidRDefault="00571A15">
      <w:pPr>
        <w:spacing w:after="0" w:line="264" w:lineRule="auto"/>
        <w:ind w:firstLine="600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природопользования.</w:t>
      </w:r>
    </w:p>
    <w:p w14:paraId="3DC1E2ED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Модуль № 8. «Основы медицинских знаний. Оказание первой помощи»:</w:t>
      </w:r>
    </w:p>
    <w:p w14:paraId="522B846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14:paraId="6A822E64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14:paraId="1F3A922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14:paraId="250614F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14:paraId="755E70E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14:paraId="431DA0A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14:paraId="62A95852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14:paraId="15AE355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14:paraId="5740B4CD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14:paraId="6864FBC8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14:paraId="051C034C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характеризовать наиболее распространённые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14:paraId="1EB733B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признаки угрожающих жизни и здоровью состояний (инсульт, сердечный приступ и другие); </w:t>
      </w:r>
    </w:p>
    <w:p w14:paraId="754769F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14:paraId="4FB8FFF2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14:paraId="073FD13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14:paraId="364AE15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14:paraId="71B3615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14:paraId="09AAB3FB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14:paraId="74C7687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 w14:paraId="20FEA31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14:paraId="63C3CD3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14:paraId="69A4E70F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объяснять смысл понятия «инклюзивное обучение»;</w:t>
      </w:r>
    </w:p>
    <w:p w14:paraId="7641251B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14:paraId="3C3963E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14:paraId="00BAB917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14:paraId="165B59DC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соотношение;</w:t>
      </w:r>
    </w:p>
    <w:p w14:paraId="499310BC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о состояниях, при которых оказывается первая помощь, и действиях при оказании первой помощи;</w:t>
      </w:r>
    </w:p>
    <w:p w14:paraId="29F5CA0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навыки применения алгоритма первой помощи;</w:t>
      </w:r>
    </w:p>
    <w:p w14:paraId="5554933C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одновременно).</w:t>
      </w:r>
    </w:p>
    <w:p w14:paraId="28A14814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Модуль № 9. «Безопасность в социуме»:</w:t>
      </w:r>
    </w:p>
    <w:p w14:paraId="4E56F497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</w:p>
    <w:p w14:paraId="78F2301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конструктивного общения;</w:t>
      </w:r>
    </w:p>
    <w:p w14:paraId="7E2B4654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14:paraId="5D36076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14:paraId="7CC753E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 ценностей на комфортное и безопасное взаимодействие в группе, приводить примеры;</w:t>
      </w:r>
    </w:p>
    <w:p w14:paraId="05EBDD48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14:paraId="4494C48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14:paraId="1A448A2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14:paraId="5274872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14:paraId="5B70E71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14:paraId="155E18A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14:paraId="55E37F9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раскрывать способы противодействия </w:t>
      </w:r>
      <w:proofErr w:type="spellStart"/>
      <w:r w:rsidRPr="002F17A5">
        <w:rPr>
          <w:rFonts w:ascii="Times New Roman" w:hAnsi="Times New Roman"/>
          <w:color w:val="000000"/>
          <w:sz w:val="28"/>
          <w:lang w:val="ru-RU"/>
        </w:rPr>
        <w:t>буллингу</w:t>
      </w:r>
      <w:proofErr w:type="spellEnd"/>
      <w:r w:rsidRPr="002F17A5">
        <w:rPr>
          <w:rFonts w:ascii="Times New Roman" w:hAnsi="Times New Roman"/>
          <w:color w:val="000000"/>
          <w:sz w:val="28"/>
          <w:lang w:val="ru-RU"/>
        </w:rPr>
        <w:t>, проявлениям насилия;</w:t>
      </w:r>
    </w:p>
    <w:p w14:paraId="13A309B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14:paraId="70B98CD8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14:paraId="195D3DF8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объяснять смысл понятия «манипуляция»; </w:t>
      </w:r>
    </w:p>
    <w:p w14:paraId="291F248B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манипулятивного воздействия, приводить примеры; </w:t>
      </w:r>
    </w:p>
    <w:p w14:paraId="2AC9ACFB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14:paraId="15FDF3C6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раскрывать механизмы воздействия на большую группу (заражение, убеждение, внушение, подражание и другие), приводить примеры;</w:t>
      </w:r>
    </w:p>
    <w:p w14:paraId="4A7DBD8F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деструктивных и </w:t>
      </w:r>
      <w:proofErr w:type="spellStart"/>
      <w:r w:rsidRPr="002F17A5">
        <w:rPr>
          <w:rFonts w:ascii="Times New Roman" w:hAnsi="Times New Roman"/>
          <w:color w:val="000000"/>
          <w:sz w:val="28"/>
          <w:lang w:val="ru-RU"/>
        </w:rPr>
        <w:t>псевдопсихологических</w:t>
      </w:r>
      <w:proofErr w:type="spellEnd"/>
      <w:r w:rsidRPr="002F17A5">
        <w:rPr>
          <w:rFonts w:ascii="Times New Roman" w:hAnsi="Times New Roman"/>
          <w:color w:val="000000"/>
          <w:sz w:val="28"/>
          <w:lang w:val="ru-RU"/>
        </w:rPr>
        <w:t xml:space="preserve"> технологиях и способах противодействия.</w:t>
      </w:r>
    </w:p>
    <w:p w14:paraId="54DDED7E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Модуль № 10. «Безопасность в информационном пространстве»:</w:t>
      </w:r>
    </w:p>
    <w:p w14:paraId="60ECCCB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её влияние на жизнь человека;</w:t>
      </w:r>
    </w:p>
    <w:p w14:paraId="77778A48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14:paraId="4000F6A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запрещённый контент и другие), раскрывать их характерные признаки;</w:t>
      </w:r>
    </w:p>
    <w:p w14:paraId="00022561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14:paraId="6D60B82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14:paraId="3284A52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14:paraId="25C1993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14:paraId="0F1FEC70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14:paraId="56BE382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14:paraId="5A7D74E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14:paraId="19FBA7DA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объяснять смысл и взаимосвязь понятий «достоверность информации», «информационный пузырь», «фейк»;</w:t>
      </w:r>
    </w:p>
    <w:p w14:paraId="6663246B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её соответствия правовым и морально-этическим нормам;</w:t>
      </w:r>
    </w:p>
    <w:p w14:paraId="04790EFE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14:paraId="3340CBE3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пространстве.</w:t>
      </w:r>
    </w:p>
    <w:p w14:paraId="57DAA459" w14:textId="77777777" w:rsidR="00FA4E6D" w:rsidRPr="002F17A5" w:rsidRDefault="00571A15">
      <w:pPr>
        <w:spacing w:after="0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Модуль № 11. «Основы противодействия экстремизму и терроризму»:</w:t>
      </w:r>
    </w:p>
    <w:p w14:paraId="79DFBED9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характеризовать экстремизм и терроризм как угрозу благополучию человека, стабильности общества и государства;</w:t>
      </w:r>
    </w:p>
    <w:p w14:paraId="17A986D7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объяснять смысл и взаимосвязь понятий «экстремизм» и «терроризм»; анализировать варианты их проявления и возможные последствия;</w:t>
      </w:r>
    </w:p>
    <w:p w14:paraId="5DA6B142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 w14:paraId="5EEB11EF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 методах и видах террористической деятельности;</w:t>
      </w:r>
    </w:p>
    <w:p w14:paraId="7B1BD94F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знать уровни террористической опасности, иметь навыки безопасных действий при их объявлении;</w:t>
      </w:r>
    </w:p>
    <w:p w14:paraId="766CA395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(обнаружение бесхозных вещей, подозрительных предметов и другие) и в случае террористического акта (подрыв взрывного устройства, наезд транспортного средства, попадание в заложники и другие), проведении контртеррористической операции;</w:t>
      </w:r>
    </w:p>
    <w:p w14:paraId="40CC7CF2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раскрывать правовые основы, структуру и задачи государственной системы противодействия экстремизму и терроризму;</w:t>
      </w:r>
    </w:p>
    <w:p w14:paraId="7FE22674" w14:textId="77777777" w:rsidR="00FA4E6D" w:rsidRPr="002F17A5" w:rsidRDefault="00571A15">
      <w:pPr>
        <w:spacing w:after="0" w:line="264" w:lineRule="auto"/>
        <w:ind w:firstLine="60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области противодействия экстремизму и терроризму.</w:t>
      </w:r>
    </w:p>
    <w:p w14:paraId="21EA287A" w14:textId="77777777" w:rsidR="00FA4E6D" w:rsidRPr="002F17A5" w:rsidRDefault="00FA4E6D">
      <w:pPr>
        <w:rPr>
          <w:lang w:val="ru-RU"/>
        </w:rPr>
        <w:sectPr w:rsidR="00FA4E6D" w:rsidRPr="002F17A5">
          <w:pgSz w:w="11906" w:h="16383"/>
          <w:pgMar w:top="1134" w:right="850" w:bottom="1134" w:left="1701" w:header="720" w:footer="720" w:gutter="0"/>
          <w:cols w:space="720"/>
        </w:sectPr>
      </w:pPr>
    </w:p>
    <w:p w14:paraId="2F1F9F5F" w14:textId="77777777" w:rsidR="00FA4E6D" w:rsidRDefault="00571A15">
      <w:pPr>
        <w:spacing w:after="0"/>
        <w:ind w:left="120"/>
      </w:pPr>
      <w:bookmarkStart w:id="7" w:name="block-70806757"/>
      <w:bookmarkEnd w:id="6"/>
      <w:r w:rsidRPr="002F17A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B31CB30" w14:textId="77777777" w:rsidR="00FA4E6D" w:rsidRDefault="00571A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4865"/>
        <w:gridCol w:w="1486"/>
        <w:gridCol w:w="1841"/>
        <w:gridCol w:w="1910"/>
        <w:gridCol w:w="2873"/>
      </w:tblGrid>
      <w:tr w:rsidR="00FA4E6D" w14:paraId="24F7C160" w14:textId="77777777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4CDBCF" w14:textId="77777777" w:rsidR="00FA4E6D" w:rsidRDefault="00571A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F997947" w14:textId="77777777" w:rsidR="00FA4E6D" w:rsidRDefault="00FA4E6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CE73FB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444033" w14:textId="77777777" w:rsidR="00FA4E6D" w:rsidRDefault="00FA4E6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5F9A1A" w14:textId="77777777" w:rsidR="00FA4E6D" w:rsidRDefault="00571A1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A7AC69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8E379A" w14:textId="77777777" w:rsidR="00FA4E6D" w:rsidRDefault="00FA4E6D">
            <w:pPr>
              <w:spacing w:after="0"/>
              <w:ind w:left="135"/>
            </w:pPr>
          </w:p>
        </w:tc>
      </w:tr>
      <w:tr w:rsidR="00FA4E6D" w14:paraId="5F0B713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C23CB8" w14:textId="77777777" w:rsidR="00FA4E6D" w:rsidRDefault="00FA4E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A03C34" w14:textId="77777777" w:rsidR="00FA4E6D" w:rsidRDefault="00FA4E6D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3327D2B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F8B224" w14:textId="77777777" w:rsidR="00FA4E6D" w:rsidRDefault="00FA4E6D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9D6C88D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D888EA" w14:textId="77777777" w:rsidR="00FA4E6D" w:rsidRDefault="00FA4E6D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10952A0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B380E5" w14:textId="77777777" w:rsidR="00FA4E6D" w:rsidRDefault="00FA4E6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649094" w14:textId="77777777" w:rsidR="00FA4E6D" w:rsidRDefault="00FA4E6D"/>
        </w:tc>
      </w:tr>
      <w:tr w:rsidR="00FA4E6D" w:rsidRPr="001A6E0B" w14:paraId="7BA17F94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503BAC0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203B2F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и устойчивое развитие личности, общества, государства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E8B2EF9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C95E96F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E294594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05F1B28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A4E6D" w:rsidRPr="001A6E0B" w14:paraId="64DCA54E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7DA85DDA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257599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подготовки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B1D3CBC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4BAFBD15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2FF59EBB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CD72613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A4E6D" w:rsidRPr="001A6E0B" w14:paraId="16F9705D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7FBE8BA8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00A291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безопасности жизнедеятельности в современном обществе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F697C4D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CD277D5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14BE265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6739297C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A4E6D" w:rsidRPr="001A6E0B" w14:paraId="6BACA22C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7A584BFD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682F8F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FF54429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F44B01D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9250C7F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D5D3450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A4E6D" w:rsidRPr="001A6E0B" w14:paraId="30893AE6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8D66C44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045754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транспорте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296F734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4963684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1B661BD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CD05CEA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A4E6D" w:rsidRPr="001A6E0B" w14:paraId="06AD2FC3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1BA564BF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16A909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местах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75F9A36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9ABB838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BC73BCC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54DD9E6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A4E6D" w14:paraId="0988AB7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0E1233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FDCF782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B100CEB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1CC7347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4B6F57D0" w14:textId="77777777" w:rsidR="00FA4E6D" w:rsidRDefault="00FA4E6D"/>
        </w:tc>
      </w:tr>
    </w:tbl>
    <w:p w14:paraId="5B27CDF3" w14:textId="77777777" w:rsidR="00FA4E6D" w:rsidRDefault="00FA4E6D">
      <w:pPr>
        <w:sectPr w:rsidR="00FA4E6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114C091" w14:textId="77777777" w:rsidR="00FA4E6D" w:rsidRDefault="00571A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4759"/>
        <w:gridCol w:w="1536"/>
        <w:gridCol w:w="1841"/>
        <w:gridCol w:w="1910"/>
        <w:gridCol w:w="2824"/>
      </w:tblGrid>
      <w:tr w:rsidR="00FA4E6D" w14:paraId="7DC64EFD" w14:textId="77777777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2C339F" w14:textId="77777777" w:rsidR="00FA4E6D" w:rsidRDefault="00571A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C53667" w14:textId="77777777" w:rsidR="00FA4E6D" w:rsidRDefault="00FA4E6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C4C684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00792A" w14:textId="77777777" w:rsidR="00FA4E6D" w:rsidRDefault="00FA4E6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351779" w14:textId="77777777" w:rsidR="00FA4E6D" w:rsidRDefault="00571A1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D26749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D10554" w14:textId="77777777" w:rsidR="00FA4E6D" w:rsidRDefault="00FA4E6D">
            <w:pPr>
              <w:spacing w:after="0"/>
              <w:ind w:left="135"/>
            </w:pPr>
          </w:p>
        </w:tc>
      </w:tr>
      <w:tr w:rsidR="00FA4E6D" w14:paraId="5FF9399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D13A32" w14:textId="77777777" w:rsidR="00FA4E6D" w:rsidRDefault="00FA4E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B2546C" w14:textId="77777777" w:rsidR="00FA4E6D" w:rsidRDefault="00FA4E6D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285D9F48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B46426" w14:textId="77777777" w:rsidR="00FA4E6D" w:rsidRDefault="00FA4E6D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6572DB39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50F63F" w14:textId="77777777" w:rsidR="00FA4E6D" w:rsidRDefault="00FA4E6D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7038EDF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8D05DC" w14:textId="77777777" w:rsidR="00FA4E6D" w:rsidRDefault="00FA4E6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26BBA3" w14:textId="77777777" w:rsidR="00FA4E6D" w:rsidRDefault="00FA4E6D"/>
        </w:tc>
      </w:tr>
      <w:tr w:rsidR="00FA4E6D" w:rsidRPr="001A6E0B" w14:paraId="2DF0ADF1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722A2AD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C7C4BB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среде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38D2F368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0FD09C79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510F9091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5D29F6DF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A4E6D" w:rsidRPr="001A6E0B" w14:paraId="1CFED369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54DC3BB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5A93DC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Основы медицинских знаний. Оказание первой помощи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14E717DF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008B7B4A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02057EFB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7E52666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A4E6D" w:rsidRPr="001A6E0B" w14:paraId="3E3C6ADB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7011EBF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058568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4BDB93F6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41C83283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846B158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0B0E4A13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A4E6D" w:rsidRPr="001A6E0B" w14:paraId="0C946AFB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2EDC36FD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36632C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2E8771F7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1D2BE88D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8851834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64FE5875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A4E6D" w:rsidRPr="001A6E0B" w14:paraId="7A73BDFF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34D8D6EE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DBA47B1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противодействия экстремизму и терроризму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6E5D4C55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0C463C9D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D8FFD84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17FDB0C9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A4E6D" w14:paraId="2387DC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4CDB91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14:paraId="3090344D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73333A8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2518B05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3D4F3A99" w14:textId="77777777" w:rsidR="00FA4E6D" w:rsidRDefault="00FA4E6D"/>
        </w:tc>
      </w:tr>
    </w:tbl>
    <w:p w14:paraId="2E145140" w14:textId="77777777" w:rsidR="00FA4E6D" w:rsidRDefault="00FA4E6D">
      <w:pPr>
        <w:sectPr w:rsidR="00FA4E6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C7DE2BC" w14:textId="77777777" w:rsidR="00FA4E6D" w:rsidRDefault="00571A15">
      <w:pPr>
        <w:spacing w:after="0"/>
        <w:ind w:left="120"/>
      </w:pPr>
      <w:bookmarkStart w:id="8" w:name="block-7080676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4702202" w14:textId="77777777" w:rsidR="00FA4E6D" w:rsidRDefault="00571A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661"/>
        <w:gridCol w:w="1841"/>
        <w:gridCol w:w="1910"/>
        <w:gridCol w:w="2873"/>
      </w:tblGrid>
      <w:tr w:rsidR="00FA4E6D" w14:paraId="7DEFB31F" w14:textId="77777777">
        <w:trPr>
          <w:trHeight w:val="144"/>
          <w:tblCellSpacing w:w="20" w:type="nil"/>
        </w:trPr>
        <w:tc>
          <w:tcPr>
            <w:tcW w:w="5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D58D27" w14:textId="77777777" w:rsidR="00FA4E6D" w:rsidRDefault="00571A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794F69E" w14:textId="77777777" w:rsidR="00FA4E6D" w:rsidRDefault="00FA4E6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C6095A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61A87F" w14:textId="77777777" w:rsidR="00FA4E6D" w:rsidRDefault="00FA4E6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89F211" w14:textId="77777777" w:rsidR="00FA4E6D" w:rsidRDefault="00571A1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185F87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158081" w14:textId="77777777" w:rsidR="00FA4E6D" w:rsidRDefault="00FA4E6D">
            <w:pPr>
              <w:spacing w:after="0"/>
              <w:ind w:left="135"/>
            </w:pPr>
          </w:p>
        </w:tc>
      </w:tr>
      <w:tr w:rsidR="00FA4E6D" w14:paraId="550084C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B7996E" w14:textId="77777777" w:rsidR="00FA4E6D" w:rsidRDefault="00FA4E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8603D3" w14:textId="77777777" w:rsidR="00FA4E6D" w:rsidRDefault="00FA4E6D"/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3D4DA106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274842" w14:textId="77777777" w:rsidR="00FA4E6D" w:rsidRDefault="00FA4E6D">
            <w:pPr>
              <w:spacing w:after="0"/>
              <w:ind w:left="135"/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0C0BE718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AD3266" w14:textId="77777777" w:rsidR="00FA4E6D" w:rsidRDefault="00FA4E6D">
            <w:pPr>
              <w:spacing w:after="0"/>
              <w:ind w:left="135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7273531C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485421" w14:textId="77777777" w:rsidR="00FA4E6D" w:rsidRDefault="00FA4E6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D052AC" w14:textId="77777777" w:rsidR="00FA4E6D" w:rsidRDefault="00FA4E6D"/>
        </w:tc>
      </w:tr>
      <w:tr w:rsidR="00FA4E6D" w:rsidRPr="001A6E0B" w14:paraId="68E5F511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0FF2762D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AC5272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личности, общества и государства в обеспечении национальной безопасности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64E3BECC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101B7AB8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093F99D2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67FCD0DF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eae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fff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A4E6D" w14:paraId="4CCE5E39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58F78941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597B06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22D16B0D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57048B57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64627C98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3152B3F4" w14:textId="77777777" w:rsidR="00FA4E6D" w:rsidRDefault="00FA4E6D">
            <w:pPr>
              <w:spacing w:after="0"/>
              <w:ind w:left="135"/>
            </w:pPr>
          </w:p>
        </w:tc>
      </w:tr>
      <w:tr w:rsidR="00FA4E6D" w14:paraId="74F42875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24018E98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C8278C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Роль личности, общества и государства в предупреждении и ликвидации чрезвычайных ситуаций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1BA206E5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31EF3B5C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41C50CCB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3F888F74" w14:textId="77777777" w:rsidR="00FA4E6D" w:rsidRDefault="00FA4E6D">
            <w:pPr>
              <w:spacing w:after="0"/>
              <w:ind w:left="135"/>
            </w:pPr>
          </w:p>
        </w:tc>
      </w:tr>
      <w:tr w:rsidR="00FA4E6D" w14:paraId="4309FB98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55C1101B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93C288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Оборона страны как обязательное условие благополучного развития страны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419ADCBC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6D12DF67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08115AB9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1CD218B1" w14:textId="77777777" w:rsidR="00FA4E6D" w:rsidRDefault="00FA4E6D">
            <w:pPr>
              <w:spacing w:after="0"/>
              <w:ind w:left="135"/>
            </w:pPr>
          </w:p>
        </w:tc>
      </w:tr>
      <w:tr w:rsidR="00FA4E6D" w14:paraId="16E2E8A9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7105C005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A47CCD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3554770D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0467F881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23B52AFB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783EA8E9" w14:textId="77777777" w:rsidR="00FA4E6D" w:rsidRDefault="00FA4E6D">
            <w:pPr>
              <w:spacing w:after="0"/>
              <w:ind w:left="135"/>
            </w:pPr>
          </w:p>
        </w:tc>
      </w:tr>
      <w:tr w:rsidR="00FA4E6D" w14:paraId="0BBFF2F9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1A04522B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D10CFF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 (тактическая подготовка)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18EC5028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3CCBC6E1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70996FFD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496A3D56" w14:textId="77777777" w:rsidR="00FA4E6D" w:rsidRDefault="00FA4E6D">
            <w:pPr>
              <w:spacing w:after="0"/>
              <w:ind w:left="135"/>
            </w:pPr>
          </w:p>
        </w:tc>
      </w:tr>
      <w:tr w:rsidR="00FA4E6D" w14:paraId="5EB6B6E7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5DD8EF0E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57D98E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безопасности при обращении с оружием и боеприпасами (огневая подготовка)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534204E3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26C24C50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06F6565C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335BAADD" w14:textId="77777777" w:rsidR="00FA4E6D" w:rsidRDefault="00FA4E6D">
            <w:pPr>
              <w:spacing w:after="0"/>
              <w:ind w:left="135"/>
            </w:pPr>
          </w:p>
        </w:tc>
      </w:tr>
      <w:tr w:rsidR="00FA4E6D" w14:paraId="16BB4657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229394DC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C286B4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Виды, назначение и тактико-технические характеристики современного стрелкового оружия (огневая подготовка)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4BB66581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2F60F5F5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35C887A7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6908EEBA" w14:textId="77777777" w:rsidR="00FA4E6D" w:rsidRDefault="00FA4E6D">
            <w:pPr>
              <w:spacing w:after="0"/>
              <w:ind w:left="135"/>
            </w:pPr>
          </w:p>
        </w:tc>
      </w:tr>
      <w:tr w:rsidR="00FA4E6D" w14:paraId="276F9462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2986393F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4EDDDC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Беспилотные летательные аппараты </w:t>
            </w: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(БПЛА) – эффективное средство вооруженной борьбы (основы технической подготовки и связи)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75A20EB2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651AB155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4C11EEA8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66FD88A2" w14:textId="77777777" w:rsidR="00FA4E6D" w:rsidRDefault="00FA4E6D">
            <w:pPr>
              <w:spacing w:after="0"/>
              <w:ind w:left="135"/>
            </w:pPr>
          </w:p>
        </w:tc>
      </w:tr>
      <w:tr w:rsidR="00FA4E6D" w14:paraId="76F33A4C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7E9C2BCB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4913CA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 (основы технической подготовки и связи)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36890EC4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3083BA3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2DE4AC2A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38AD99D4" w14:textId="77777777" w:rsidR="00FA4E6D" w:rsidRDefault="00FA4E6D">
            <w:pPr>
              <w:spacing w:after="0"/>
              <w:ind w:left="135"/>
            </w:pPr>
          </w:p>
        </w:tc>
      </w:tr>
      <w:tr w:rsidR="00FA4E6D" w14:paraId="6748F220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6C105F1B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1D856B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 (военная топография)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46944864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1A9FB18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3112AE99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34C0E61F" w14:textId="77777777" w:rsidR="00FA4E6D" w:rsidRDefault="00FA4E6D">
            <w:pPr>
              <w:spacing w:after="0"/>
              <w:ind w:left="135"/>
            </w:pPr>
          </w:p>
        </w:tc>
      </w:tr>
      <w:tr w:rsidR="00FA4E6D" w14:paraId="0D8EF198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747D9EAC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3D1FA7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 (инженерная подготовка)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4DF40430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255179F5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41C081A6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113A8863" w14:textId="77777777" w:rsidR="00FA4E6D" w:rsidRDefault="00FA4E6D">
            <w:pPr>
              <w:spacing w:after="0"/>
              <w:ind w:left="135"/>
            </w:pPr>
          </w:p>
        </w:tc>
      </w:tr>
      <w:tr w:rsidR="00FA4E6D" w14:paraId="7ACB3485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3FD70D77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2C5F61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Оружие массового поражения (радиационная, химическая, биологическая защита)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1953DB37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10D91B1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409AFC6E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14D2EC98" w14:textId="77777777" w:rsidR="00FA4E6D" w:rsidRDefault="00FA4E6D">
            <w:pPr>
              <w:spacing w:after="0"/>
              <w:ind w:left="135"/>
            </w:pPr>
          </w:p>
        </w:tc>
      </w:tr>
      <w:tr w:rsidR="00FA4E6D" w14:paraId="451C4438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60AAC016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97E9E1" w14:textId="77777777" w:rsidR="00FA4E6D" w:rsidRDefault="00571A15">
            <w:pPr>
              <w:spacing w:after="0"/>
              <w:ind w:left="135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(военно-медицинская подготовка.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медицина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0BF42712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308B9836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765B0BB5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1DDD1285" w14:textId="77777777" w:rsidR="00FA4E6D" w:rsidRDefault="00FA4E6D">
            <w:pPr>
              <w:spacing w:after="0"/>
              <w:ind w:left="135"/>
            </w:pPr>
          </w:p>
        </w:tc>
      </w:tr>
      <w:tr w:rsidR="00FA4E6D" w14:paraId="3D8A0B9C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6871F241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67A69D" w14:textId="77777777" w:rsidR="00FA4E6D" w:rsidRDefault="00571A15">
            <w:pPr>
              <w:spacing w:after="0"/>
              <w:ind w:left="135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(военно-медицинская подготовка.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медицина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016FD0AC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39A4FEDF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09D2872F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6C98D0AA" w14:textId="77777777" w:rsidR="00FA4E6D" w:rsidRDefault="00FA4E6D">
            <w:pPr>
              <w:spacing w:after="0"/>
              <w:ind w:left="135"/>
            </w:pPr>
          </w:p>
        </w:tc>
      </w:tr>
      <w:tr w:rsidR="00FA4E6D" w14:paraId="4EC3850C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73EC3144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2AF67D" w14:textId="77777777" w:rsidR="00FA4E6D" w:rsidRDefault="00571A15">
            <w:pPr>
              <w:spacing w:after="0"/>
              <w:ind w:left="135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прохождения военной службы по призыву и по контракту.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Военно-учебные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военно-учебные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563EEBC1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6E73CDB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30166D0F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6762A792" w14:textId="77777777" w:rsidR="00FA4E6D" w:rsidRDefault="00FA4E6D">
            <w:pPr>
              <w:spacing w:after="0"/>
              <w:ind w:left="135"/>
            </w:pPr>
          </w:p>
        </w:tc>
      </w:tr>
      <w:tr w:rsidR="00FA4E6D" w:rsidRPr="001A6E0B" w14:paraId="0F60F7E1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3DD4049C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C1BA0E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представления о культуре безопасности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680B5558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15D5FBE5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4D2D3B62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5B4C0B79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/3488963</w:t>
              </w:r>
            </w:hyperlink>
          </w:p>
        </w:tc>
      </w:tr>
      <w:tr w:rsidR="00FA4E6D" w:rsidRPr="001A6E0B" w14:paraId="2CE65C24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16121AD4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9BF14F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поведения на безопасность. </w:t>
            </w: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Риск-ориентированный подход к обеспечению безопасности на уровне личности, общества, государства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2C8549AE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106853DB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0D65C284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13E40026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989222</w:t>
              </w:r>
            </w:hyperlink>
          </w:p>
        </w:tc>
      </w:tr>
      <w:tr w:rsidR="00FA4E6D" w:rsidRPr="001A6E0B" w14:paraId="76E5B595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1C699C9C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A9C3BF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7DC73D44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5F865376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3F3CB627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1724B94E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bff</w:t>
              </w:r>
              <w:proofErr w:type="spellEnd"/>
            </w:hyperlink>
          </w:p>
        </w:tc>
      </w:tr>
      <w:tr w:rsidR="00FA4E6D" w:rsidRPr="001A6E0B" w14:paraId="553DCEC0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65740392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B9EE5A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и первая помощь при отравлениях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2DF9C545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6211A1FC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59802A0B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24D9DE9C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FA4E6D" w:rsidRPr="001A6E0B" w14:paraId="20DBA879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3F3191EA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B782A4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первая помощь при них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7A1BB61A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1425EC46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0DE5F168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496ACA31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FA4E6D" w:rsidRPr="001A6E0B" w14:paraId="55CF185F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25DAE84D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0E8A3E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7ADA562B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2528B42C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2594BBE6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55F93E12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FA4E6D" w:rsidRPr="001A6E0B" w14:paraId="78FEA835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04E6DA91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5BAF4A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местах общего пользования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03606FB8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25AAA469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1E721D53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1ADBB014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34161</w:t>
              </w:r>
            </w:hyperlink>
          </w:p>
        </w:tc>
      </w:tr>
      <w:tr w:rsidR="00FA4E6D" w:rsidRPr="001A6E0B" w14:paraId="57EABB49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5C87FB41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BECC25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местах общего пользования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1DAA97FC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349571A5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64358B46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752CEF71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34161</w:t>
              </w:r>
            </w:hyperlink>
          </w:p>
        </w:tc>
      </w:tr>
      <w:tr w:rsidR="00FA4E6D" w:rsidRPr="001A6E0B" w14:paraId="3D1EBA25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631FB576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8156D1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46EC7FCB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9EF6FDA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71A2E79E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119C881F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A4E6D" w:rsidRPr="001A6E0B" w14:paraId="310CDEAE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5ED7EFB6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1403E4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23E61573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CD1AB87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22AE3036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0F7C5D1D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A4E6D" w:rsidRPr="001A6E0B" w14:paraId="251FB6BC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55C77514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E35F20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30C526D1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166EF1C0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393D13B7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772A1976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659795</w:t>
              </w:r>
            </w:hyperlink>
          </w:p>
        </w:tc>
      </w:tr>
      <w:tr w:rsidR="00FA4E6D" w:rsidRPr="001A6E0B" w14:paraId="44C82881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4CB20F4E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020856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7706C5BF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59DD2FEA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158403D8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04943529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cebedd</w:t>
              </w:r>
              <w:proofErr w:type="spellEnd"/>
            </w:hyperlink>
          </w:p>
        </w:tc>
      </w:tr>
      <w:tr w:rsidR="00FA4E6D" w:rsidRPr="001A6E0B" w14:paraId="4D536F8E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4DC6C90F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1C2960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796C3B69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8302ECB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7B800120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78B83197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cebedd</w:t>
              </w:r>
              <w:proofErr w:type="spellEnd"/>
            </w:hyperlink>
          </w:p>
        </w:tc>
      </w:tr>
      <w:tr w:rsidR="00FA4E6D" w:rsidRPr="001A6E0B" w14:paraId="378D1841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14EB849D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4B2F56" w14:textId="77777777" w:rsidR="00FA4E6D" w:rsidRPr="002F17A5" w:rsidRDefault="00BD052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Промежуточная аттестация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2163C7D7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0BF65588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043BEE65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0A353DB6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A4E6D" w:rsidRPr="001A6E0B" w14:paraId="2A5654E5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3AE844BD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A1D94E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Опасности криминального характера, </w:t>
            </w: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меры защиты от них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0B1A6C97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0FC49C06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04A24A61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610C278E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A4E6D" w:rsidRPr="001A6E0B" w14:paraId="420569A8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4D0394A8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6AC51A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241848A5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52A79F62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039A4A59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5122E058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A4E6D" w:rsidRPr="001A6E0B" w14:paraId="6869628A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64B33C21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169F9F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3DF6643D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30704AF5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5EF867D4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7AB40D26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A4E6D" w:rsidRPr="001A6E0B" w14:paraId="19DC9E71" w14:textId="77777777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14:paraId="2DF62C2A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090D8A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6E594F81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34C0909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4703A42B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71BDCFDF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A4E6D" w14:paraId="69CF5BC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B7156A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DBD5E78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14DE0F11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14:paraId="25F4C131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9A42940" w14:textId="77777777" w:rsidR="00FA4E6D" w:rsidRDefault="00FA4E6D"/>
        </w:tc>
      </w:tr>
    </w:tbl>
    <w:p w14:paraId="5300F833" w14:textId="77777777" w:rsidR="00FA4E6D" w:rsidRDefault="00FA4E6D">
      <w:pPr>
        <w:sectPr w:rsidR="00FA4E6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3E8F9F" w14:textId="77777777" w:rsidR="00FA4E6D" w:rsidRDefault="00571A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4531"/>
        <w:gridCol w:w="1585"/>
        <w:gridCol w:w="1841"/>
        <w:gridCol w:w="1910"/>
        <w:gridCol w:w="3203"/>
      </w:tblGrid>
      <w:tr w:rsidR="00FA4E6D" w14:paraId="46982BF1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18B175" w14:textId="77777777" w:rsidR="00FA4E6D" w:rsidRDefault="00571A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C5CC884" w14:textId="77777777" w:rsidR="00FA4E6D" w:rsidRDefault="00FA4E6D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85692F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212C3C" w14:textId="77777777" w:rsidR="00FA4E6D" w:rsidRDefault="00FA4E6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AAAC87" w14:textId="77777777" w:rsidR="00FA4E6D" w:rsidRDefault="00571A1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A96965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A3D23ED" w14:textId="77777777" w:rsidR="00FA4E6D" w:rsidRDefault="00FA4E6D">
            <w:pPr>
              <w:spacing w:after="0"/>
              <w:ind w:left="135"/>
            </w:pPr>
          </w:p>
        </w:tc>
      </w:tr>
      <w:tr w:rsidR="00FA4E6D" w14:paraId="4564CB5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DA8528" w14:textId="77777777" w:rsidR="00FA4E6D" w:rsidRDefault="00FA4E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3329BF" w14:textId="77777777" w:rsidR="00FA4E6D" w:rsidRDefault="00FA4E6D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DD55289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CC3CEA" w14:textId="77777777" w:rsidR="00FA4E6D" w:rsidRDefault="00FA4E6D">
            <w:pPr>
              <w:spacing w:after="0"/>
              <w:ind w:left="135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549D39E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4842EB" w14:textId="77777777" w:rsidR="00FA4E6D" w:rsidRDefault="00FA4E6D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B3C0823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110D98" w14:textId="77777777" w:rsidR="00FA4E6D" w:rsidRDefault="00FA4E6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4342C2" w14:textId="77777777" w:rsidR="00FA4E6D" w:rsidRDefault="00FA4E6D"/>
        </w:tc>
      </w:tr>
      <w:tr w:rsidR="00FA4E6D" w14:paraId="45315D0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6D9B1A8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8146D6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2873A31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8D010FE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12893AE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0CB6358F" w14:textId="77777777" w:rsidR="00FA4E6D" w:rsidRDefault="00FA4E6D">
            <w:pPr>
              <w:spacing w:after="0"/>
              <w:ind w:left="135"/>
            </w:pPr>
          </w:p>
        </w:tc>
      </w:tr>
      <w:tr w:rsidR="00FA4E6D" w14:paraId="7C32572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1CAD616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83C171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Выживание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автономных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2A0CF6A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E41D44C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E7A49B1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5469DC39" w14:textId="77777777" w:rsidR="00FA4E6D" w:rsidRDefault="00571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</w:t>
            </w:r>
          </w:p>
        </w:tc>
      </w:tr>
      <w:tr w:rsidR="00FA4E6D" w:rsidRPr="001A6E0B" w14:paraId="211BF40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245D127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758D53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Природные пожары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7BB7FEC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F27413F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FFEF6C8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734E623F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59356</w:t>
              </w:r>
            </w:hyperlink>
          </w:p>
        </w:tc>
      </w:tr>
      <w:tr w:rsidR="00FA4E6D" w:rsidRPr="001A6E0B" w14:paraId="1F61E32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86CEAEF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7DB67B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2CE567E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0D8D008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8B1757B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7AF4E0D2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A4E6D" w:rsidRPr="001A6E0B" w14:paraId="061C30A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535929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902A26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EADCCBE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C94862A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8EBDDE4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2BAC2535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FA4E6D" w:rsidRPr="001A6E0B" w14:paraId="0CF2587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2826A2E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302A72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метеорологические явления и процессы: ливни, град, мороз, жара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2D9390D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26E65D6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045B2D5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3CEA8B64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/12845814</w:t>
              </w:r>
            </w:hyperlink>
          </w:p>
        </w:tc>
      </w:tr>
      <w:tr w:rsidR="00FA4E6D" w:rsidRPr="001A6E0B" w14:paraId="114B278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8389E9A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295DD3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разумное природопользование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101465D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8F5280B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00DE1B3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7F98503D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beae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A4E6D" w:rsidRPr="001A6E0B" w14:paraId="6A4BAA5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B391B93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E39797" w14:textId="77777777" w:rsidR="00FA4E6D" w:rsidRDefault="00571A15">
            <w:pPr>
              <w:spacing w:after="0"/>
              <w:ind w:left="135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Факторы, влияющие на здоровье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E3B56BE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57B9D87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2570A19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102B5AEB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A4E6D" w:rsidRPr="001A6E0B" w14:paraId="62B16FB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3D26B39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685C92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0B43869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CE4F925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736FAF3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73461570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</w:hyperlink>
          </w:p>
        </w:tc>
      </w:tr>
      <w:tr w:rsidR="00FA4E6D" w14:paraId="0206A94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C18577D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E1283B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Инфекционные заболевания. Значение </w:t>
            </w: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вакцинации в борьбе с инфекционными заболеваниями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4D146C2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B946CD3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81FA727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715C6E76" w14:textId="77777777" w:rsidR="00FA4E6D" w:rsidRDefault="00FA4E6D">
            <w:pPr>
              <w:spacing w:after="0"/>
              <w:ind w:left="135"/>
            </w:pPr>
          </w:p>
        </w:tc>
      </w:tr>
      <w:tr w:rsidR="00FA4E6D" w14:paraId="55D1201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4986E0B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C27BC1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Неинфекционные заболевания. Факторы риска и меры профилактики. Роль диспансеризации для сохранения здоровья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E129134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959358E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E68753A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086640D0" w14:textId="77777777" w:rsidR="00FA4E6D" w:rsidRDefault="00FA4E6D">
            <w:pPr>
              <w:spacing w:after="0"/>
              <w:ind w:left="135"/>
            </w:pPr>
          </w:p>
        </w:tc>
      </w:tr>
      <w:tr w:rsidR="00FA4E6D" w:rsidRPr="001A6E0B" w14:paraId="2D1FE4A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2C8D27E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401831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Психическое здоровье и психологическое благополучие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EED09A3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697732E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B2A71B1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2658862B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0176</w:t>
              </w:r>
            </w:hyperlink>
          </w:p>
        </w:tc>
      </w:tr>
      <w:tr w:rsidR="00FA4E6D" w:rsidRPr="001A6E0B" w14:paraId="0985457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B92D97E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AE8AEC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пострадавшему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2143289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BE39175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44FE743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086799D5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A4E6D" w:rsidRPr="001A6E0B" w14:paraId="24C1C04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8C6ABD6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BB2721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пострадавшему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ED8F688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4767535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F7B35C4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44CA6CEE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A4E6D" w:rsidRPr="001A6E0B" w14:paraId="23B2768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7FB1BA5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606255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в жизни человека. Межличностное общение, общение в группе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7A9251C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F01488F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F49884A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72FE5FEA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A4E6D" w:rsidRPr="001A6E0B" w14:paraId="0328427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07A6095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D7DC71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способы их разрешения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130AA41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30032DE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9AC2B6B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2D0A6743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A4E6D" w:rsidRPr="001A6E0B" w14:paraId="1C274F8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A89BF5E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7F5C94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способы их разрешения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E0F8C09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57BE8D2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D9F98EF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3EBAB7BB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A4E6D" w:rsidRPr="001A6E0B" w14:paraId="7297079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B230301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36F4BB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C57B30D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B7CE325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122F215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14AE0232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/738187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A4E6D" w:rsidRPr="001A6E0B" w14:paraId="0F46551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70AF403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3FEDEE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197B14F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379E21E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5E45824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74161C3D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/738187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A4E6D" w14:paraId="5009665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83AE976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1B1DC0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Психологические механизмы воздействия на большие группы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65105F9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D5EF646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F1ACCF2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023540F3" w14:textId="77777777" w:rsidR="00FA4E6D" w:rsidRDefault="00FA4E6D">
            <w:pPr>
              <w:spacing w:after="0"/>
              <w:ind w:left="135"/>
            </w:pPr>
          </w:p>
        </w:tc>
      </w:tr>
      <w:tr w:rsidR="00FA4E6D" w14:paraId="22D057A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A917EB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074ED6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Психологические механизмы воздействия на большие группы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86857FD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6043C22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B83B92D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57639823" w14:textId="77777777" w:rsidR="00FA4E6D" w:rsidRDefault="00FA4E6D">
            <w:pPr>
              <w:spacing w:after="0"/>
              <w:ind w:left="135"/>
            </w:pPr>
          </w:p>
        </w:tc>
      </w:tr>
      <w:tr w:rsidR="00FA4E6D" w14:paraId="5DB6A69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DC03CF9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EFEDFB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98981A4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B3F20AE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FD5A494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021794DD" w14:textId="77777777" w:rsidR="00FA4E6D" w:rsidRDefault="00000000">
            <w:pPr>
              <w:spacing w:after="0"/>
              <w:ind w:left="135"/>
            </w:pPr>
            <w:hyperlink r:id="rId54">
              <w:r w:rsidR="00571A15">
                <w:rPr>
                  <w:rFonts w:ascii="Times New Roman" w:hAnsi="Times New Roman"/>
                  <w:color w:val="0000FF"/>
                  <w:u w:val="single"/>
                </w:rPr>
                <w:t>https://m.edsoo.ru/d526ac07]]</w:t>
              </w:r>
            </w:hyperlink>
          </w:p>
        </w:tc>
      </w:tr>
      <w:tr w:rsidR="00FA4E6D" w14:paraId="4A0ADB6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322EE6A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214262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CFC7654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C544E5C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94ECABC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7EC44152" w14:textId="77777777" w:rsidR="00FA4E6D" w:rsidRDefault="00FA4E6D">
            <w:pPr>
              <w:spacing w:after="0"/>
              <w:ind w:left="135"/>
            </w:pPr>
          </w:p>
        </w:tc>
      </w:tr>
      <w:tr w:rsidR="00FA4E6D" w14:paraId="049FCF2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D8EE3FE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CD5341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8FF9F23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188AFDF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3CFD3A8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26F79F1C" w14:textId="77777777" w:rsidR="00FA4E6D" w:rsidRDefault="00FA4E6D">
            <w:pPr>
              <w:spacing w:after="0"/>
              <w:ind w:left="135"/>
            </w:pPr>
          </w:p>
        </w:tc>
      </w:tr>
      <w:tr w:rsidR="00FA4E6D" w14:paraId="13119DC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1DB3782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ED2103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1183F12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A384AE3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C9DCCE5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1CCA2C49" w14:textId="77777777" w:rsidR="00FA4E6D" w:rsidRDefault="00FA4E6D">
            <w:pPr>
              <w:spacing w:after="0"/>
              <w:ind w:left="135"/>
            </w:pPr>
          </w:p>
        </w:tc>
      </w:tr>
      <w:tr w:rsidR="00FA4E6D" w:rsidRPr="001A6E0B" w14:paraId="656BBAB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5DD8F31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CB065E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AC02D7F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99E49CF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88280E2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41975384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A4E6D" w:rsidRPr="001A6E0B" w14:paraId="3E5F04C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0E67DBB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724FD1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D6CD986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3E19FED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1C1346B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5C04C74F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A4E6D" w:rsidRPr="001A6E0B" w14:paraId="36E27B4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E463EE5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E7CEC7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прав в цифровом пространстве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2F47E3D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89BAAC0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6F25142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39240BB9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A4E6D" w:rsidRPr="001A6E0B" w14:paraId="0340EDA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99FCF59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E25588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FF83831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0909E52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71686A1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6637BC55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/98341000000</w:t>
              </w:r>
            </w:hyperlink>
          </w:p>
        </w:tc>
      </w:tr>
      <w:tr w:rsidR="00FA4E6D" w:rsidRPr="001A6E0B" w14:paraId="2B9F2DA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CEA2BA2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98CB61" w14:textId="77777777" w:rsidR="00FA4E6D" w:rsidRPr="002F17A5" w:rsidRDefault="00BD052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Промежуточная аттестация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6BF3DCC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1B2BB2A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0C2FE11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3399BAC7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/98341000000</w:t>
              </w:r>
            </w:hyperlink>
          </w:p>
        </w:tc>
      </w:tr>
      <w:tr w:rsidR="00FA4E6D" w:rsidRPr="001A6E0B" w14:paraId="13B4291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4A70C7A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966F9F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14515A9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25CA147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6A3F310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6AB09795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FA4E6D" w:rsidRPr="001A6E0B" w14:paraId="752385D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19A0C4A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D622B1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AFD8F6E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C745DF8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745BDA6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098958E2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FA4E6D" w:rsidRPr="001A6E0B" w14:paraId="48E033C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ED20AE7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F9278C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экстремизму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терроризму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36EE16E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FCAFBF3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9305B97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5F36802D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FA4E6D" w:rsidRPr="001A6E0B" w14:paraId="1269B63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C2E8B84" w14:textId="77777777" w:rsidR="00FA4E6D" w:rsidRDefault="00571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AB3254" w14:textId="77777777" w:rsidR="00FA4E6D" w:rsidRDefault="00571A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экстремизму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терроризму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2B67F28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E38F5AD" w14:textId="77777777" w:rsidR="00FA4E6D" w:rsidRDefault="00FA4E6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A35D27B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14:paraId="1DD86A10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2F17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FA4E6D" w14:paraId="05DACA0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7F2920" w14:textId="77777777" w:rsidR="00FA4E6D" w:rsidRPr="002F17A5" w:rsidRDefault="00571A15">
            <w:pPr>
              <w:spacing w:after="0"/>
              <w:ind w:left="135"/>
              <w:rPr>
                <w:lang w:val="ru-RU"/>
              </w:rPr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35599AB9" w14:textId="77777777" w:rsidR="00FA4E6D" w:rsidRDefault="00571A15">
            <w:pPr>
              <w:spacing w:after="0"/>
              <w:ind w:left="135"/>
              <w:jc w:val="center"/>
            </w:pPr>
            <w:r w:rsidRPr="002F17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9918CD7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FD4E194" w14:textId="77777777" w:rsidR="00FA4E6D" w:rsidRDefault="00571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54DEE3EC" w14:textId="77777777" w:rsidR="00FA4E6D" w:rsidRDefault="00FA4E6D"/>
        </w:tc>
      </w:tr>
    </w:tbl>
    <w:p w14:paraId="35841FBE" w14:textId="77777777" w:rsidR="00FA4E6D" w:rsidRDefault="00FA4E6D">
      <w:pPr>
        <w:sectPr w:rsidR="00FA4E6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8C28947" w14:textId="77777777" w:rsidR="00FA4E6D" w:rsidRPr="002F2F73" w:rsidRDefault="00571A15">
      <w:pPr>
        <w:spacing w:after="0"/>
        <w:ind w:left="120"/>
        <w:rPr>
          <w:lang w:val="ru-RU"/>
        </w:rPr>
      </w:pPr>
      <w:bookmarkStart w:id="9" w:name="block-70806759"/>
      <w:bookmarkEnd w:id="8"/>
      <w:r w:rsidRPr="002F2F7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4A1926AF" w14:textId="77777777" w:rsidR="00FA4E6D" w:rsidRDefault="00571A1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41EDE2C3" w14:textId="77777777" w:rsidR="00FA4E6D" w:rsidRPr="002F17A5" w:rsidRDefault="00571A15">
      <w:pPr>
        <w:spacing w:after="0" w:line="480" w:lineRule="auto"/>
        <w:ind w:left="120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>• Основы безопасности жизнедеятельности; 10 класс. базовый уровень. Хренников Б.О., Гололобов Н.В., Льняная Л.И. и др.; под редакцией Егорова С.Н. Акционерное общество «Издательство «Просвещение»</w:t>
      </w:r>
      <w:r w:rsidRPr="002F17A5">
        <w:rPr>
          <w:sz w:val="28"/>
          <w:lang w:val="ru-RU"/>
        </w:rPr>
        <w:br/>
      </w:r>
      <w:bookmarkStart w:id="10" w:name="1cf67330-67df-428f-9a99-0efe5a0fdace"/>
      <w:r w:rsidRPr="002F17A5">
        <w:rPr>
          <w:rFonts w:ascii="Times New Roman" w:hAnsi="Times New Roman"/>
          <w:color w:val="000000"/>
          <w:sz w:val="28"/>
          <w:lang w:val="ru-RU"/>
        </w:rPr>
        <w:t xml:space="preserve"> • Основы безопасности жизнедеятельности; 11 класс. базовый уровень. Хренников Б.О., Гололобов Н.В., Льняная Л.И. и др.; под редакцией Егорова С.Н. Акционерное общество «Издательство «Просвещение»</w:t>
      </w:r>
      <w:bookmarkEnd w:id="10"/>
    </w:p>
    <w:p w14:paraId="5E212EDA" w14:textId="77777777" w:rsidR="00FA4E6D" w:rsidRPr="002F17A5" w:rsidRDefault="00FA4E6D">
      <w:pPr>
        <w:spacing w:after="0" w:line="480" w:lineRule="auto"/>
        <w:ind w:left="120"/>
        <w:rPr>
          <w:lang w:val="ru-RU"/>
        </w:rPr>
      </w:pPr>
    </w:p>
    <w:p w14:paraId="3A0F3D22" w14:textId="77777777" w:rsidR="00FA4E6D" w:rsidRPr="002F17A5" w:rsidRDefault="00FA4E6D">
      <w:pPr>
        <w:spacing w:after="0"/>
        <w:ind w:left="120"/>
        <w:rPr>
          <w:lang w:val="ru-RU"/>
        </w:rPr>
      </w:pPr>
    </w:p>
    <w:p w14:paraId="75A91651" w14:textId="77777777" w:rsidR="00FA4E6D" w:rsidRPr="002F17A5" w:rsidRDefault="00571A15">
      <w:pPr>
        <w:spacing w:after="0" w:line="480" w:lineRule="auto"/>
        <w:ind w:left="120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2CA20E0" w14:textId="77777777" w:rsidR="00FA4E6D" w:rsidRPr="002F17A5" w:rsidRDefault="00571A15">
      <w:pPr>
        <w:spacing w:after="0" w:line="288" w:lineRule="auto"/>
        <w:ind w:left="120"/>
        <w:jc w:val="both"/>
        <w:rPr>
          <w:lang w:val="ru-RU"/>
        </w:rPr>
      </w:pPr>
      <w:r w:rsidRPr="002F17A5">
        <w:rPr>
          <w:rFonts w:ascii="Times New Roman" w:hAnsi="Times New Roman"/>
          <w:color w:val="000000"/>
          <w:sz w:val="28"/>
          <w:lang w:val="ru-RU"/>
        </w:rPr>
        <w:t xml:space="preserve">1. </w:t>
      </w:r>
      <w:r w:rsidRPr="002F17A5">
        <w:rPr>
          <w:rFonts w:ascii="Times New Roman" w:hAnsi="Times New Roman"/>
          <w:color w:val="333333"/>
          <w:sz w:val="28"/>
          <w:lang w:val="ru-RU"/>
        </w:rPr>
        <w:t xml:space="preserve">Методические рекомендации для учителей </w:t>
      </w:r>
      <w:r w:rsidRPr="002F17A5">
        <w:rPr>
          <w:rFonts w:ascii="Times New Roman" w:hAnsi="Times New Roman"/>
          <w:color w:val="000000"/>
          <w:sz w:val="28"/>
          <w:lang w:val="ru-RU"/>
        </w:rPr>
        <w:t xml:space="preserve"> по использованию учебников, включённых в федеральный перечень, при реализации учебного предмета «Основы безопасности и защиты Родины»</w:t>
      </w:r>
      <w:r w:rsidRPr="002F17A5">
        <w:rPr>
          <w:rFonts w:ascii="Times New Roman" w:hAnsi="Times New Roman"/>
          <w:color w:val="333333"/>
          <w:sz w:val="28"/>
          <w:lang w:val="ru-RU"/>
        </w:rPr>
        <w:t xml:space="preserve"> </w:t>
      </w:r>
      <w:r>
        <w:rPr>
          <w:rFonts w:ascii="Times New Roman" w:hAnsi="Times New Roman"/>
          <w:color w:val="333333"/>
          <w:sz w:val="28"/>
        </w:rPr>
        <w:t>https</w:t>
      </w:r>
      <w:r w:rsidRPr="002F17A5">
        <w:rPr>
          <w:rFonts w:ascii="Times New Roman" w:hAnsi="Times New Roman"/>
          <w:color w:val="333333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333333"/>
          <w:sz w:val="28"/>
        </w:rPr>
        <w:t>uchitel</w:t>
      </w:r>
      <w:proofErr w:type="spellEnd"/>
      <w:r w:rsidRPr="002F17A5">
        <w:rPr>
          <w:rFonts w:ascii="Times New Roman" w:hAnsi="Times New Roman"/>
          <w:color w:val="333333"/>
          <w:sz w:val="28"/>
          <w:lang w:val="ru-RU"/>
        </w:rPr>
        <w:t>.</w:t>
      </w:r>
      <w:r>
        <w:rPr>
          <w:rFonts w:ascii="Times New Roman" w:hAnsi="Times New Roman"/>
          <w:color w:val="333333"/>
          <w:sz w:val="28"/>
        </w:rPr>
        <w:t>club</w:t>
      </w:r>
      <w:r w:rsidRPr="002F17A5">
        <w:rPr>
          <w:rFonts w:ascii="Times New Roman" w:hAnsi="Times New Roman"/>
          <w:color w:val="333333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333333"/>
          <w:sz w:val="28"/>
        </w:rPr>
        <w:t>fgos</w:t>
      </w:r>
      <w:proofErr w:type="spellEnd"/>
      <w:r w:rsidRPr="002F17A5">
        <w:rPr>
          <w:rFonts w:ascii="Times New Roman" w:hAnsi="Times New Roman"/>
          <w:color w:val="333333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333333"/>
          <w:sz w:val="28"/>
        </w:rPr>
        <w:t>fgos</w:t>
      </w:r>
      <w:proofErr w:type="spellEnd"/>
      <w:r w:rsidRPr="002F17A5">
        <w:rPr>
          <w:rFonts w:ascii="Times New Roman" w:hAnsi="Times New Roman"/>
          <w:color w:val="333333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333333"/>
          <w:sz w:val="28"/>
        </w:rPr>
        <w:t>obzh</w:t>
      </w:r>
      <w:proofErr w:type="spellEnd"/>
      <w:r w:rsidRPr="002F17A5">
        <w:rPr>
          <w:rFonts w:ascii="Times New Roman" w:hAnsi="Times New Roman"/>
          <w:color w:val="333333"/>
          <w:sz w:val="28"/>
          <w:lang w:val="ru-RU"/>
        </w:rPr>
        <w:t xml:space="preserve">. </w:t>
      </w:r>
    </w:p>
    <w:p w14:paraId="4F5C3087" w14:textId="77777777" w:rsidR="00FA4E6D" w:rsidRPr="002F17A5" w:rsidRDefault="00FA4E6D">
      <w:pPr>
        <w:spacing w:after="0"/>
        <w:ind w:left="120"/>
        <w:rPr>
          <w:lang w:val="ru-RU"/>
        </w:rPr>
      </w:pPr>
    </w:p>
    <w:p w14:paraId="1EBE8E53" w14:textId="77777777" w:rsidR="00FA4E6D" w:rsidRPr="002F17A5" w:rsidRDefault="00571A15">
      <w:pPr>
        <w:spacing w:after="0" w:line="480" w:lineRule="auto"/>
        <w:ind w:left="120"/>
        <w:rPr>
          <w:lang w:val="ru-RU"/>
        </w:rPr>
      </w:pPr>
      <w:r w:rsidRPr="002F17A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F66D37B" w14:textId="77777777" w:rsidR="00FA4E6D" w:rsidRDefault="00571A15" w:rsidP="002F2F73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bookmarkStart w:id="11" w:name="cf711ec5-5bd7-47c6-88a3-ea50f4376a30"/>
      <w:r>
        <w:rPr>
          <w:rFonts w:ascii="Times New Roman" w:hAnsi="Times New Roman"/>
          <w:color w:val="000000"/>
          <w:sz w:val="28"/>
        </w:rPr>
        <w:t>https</w:t>
      </w:r>
      <w:r w:rsidRPr="002F17A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lesson</w:t>
      </w:r>
      <w:r w:rsidRPr="002F17A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academy</w:t>
      </w:r>
      <w:r w:rsidRPr="002F17A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content</w:t>
      </w:r>
      <w:r w:rsidRPr="002F17A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myschool</w:t>
      </w:r>
      <w:proofErr w:type="spellEnd"/>
      <w:r w:rsidRPr="002F17A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2F17A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F17A5">
        <w:rPr>
          <w:rFonts w:ascii="Times New Roman" w:hAnsi="Times New Roman"/>
          <w:color w:val="000000"/>
          <w:sz w:val="28"/>
          <w:lang w:val="ru-RU"/>
        </w:rPr>
        <w:t>/17/08</w:t>
      </w:r>
      <w:bookmarkEnd w:id="11"/>
    </w:p>
    <w:p w14:paraId="76CBDA8A" w14:textId="77777777" w:rsidR="002F2F73" w:rsidRDefault="002F2F73" w:rsidP="002F2F73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</w:p>
    <w:p w14:paraId="058BDD91" w14:textId="77777777" w:rsidR="002F2F73" w:rsidRDefault="002F2F73" w:rsidP="002F2F73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</w:p>
    <w:p w14:paraId="61BFB9D9" w14:textId="77777777" w:rsidR="002F2F73" w:rsidRDefault="002F2F73" w:rsidP="002F2F73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</w:p>
    <w:p w14:paraId="1349A030" w14:textId="77777777" w:rsidR="002F2F73" w:rsidRDefault="002F2F73" w:rsidP="002F2F73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</w:p>
    <w:bookmarkEnd w:id="9"/>
    <w:p w14:paraId="0A930990" w14:textId="77777777" w:rsidR="002F2F73" w:rsidRDefault="002F2F73" w:rsidP="002F2F73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</w:p>
    <w:sectPr w:rsidR="002F2F7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7E44BC"/>
    <w:multiLevelType w:val="multilevel"/>
    <w:tmpl w:val="2EBC711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09489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FA4E6D"/>
    <w:rsid w:val="001A2E3B"/>
    <w:rsid w:val="001A6E0B"/>
    <w:rsid w:val="002F17A5"/>
    <w:rsid w:val="002F2F73"/>
    <w:rsid w:val="00571A15"/>
    <w:rsid w:val="00BD0521"/>
    <w:rsid w:val="00FA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C90BE"/>
  <w15:docId w15:val="{556BBD1D-A0B1-420F-9131-2A37E7451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9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1146f112" TargetMode="External"/><Relationship Id="rId21" Type="http://schemas.openxmlformats.org/officeDocument/2006/relationships/hyperlink" Target="https://m.edsoo.ru/3488963" TargetMode="External"/><Relationship Id="rId34" Type="http://schemas.openxmlformats.org/officeDocument/2006/relationships/hyperlink" Target="https://m.edsoo.ru/a196276c" TargetMode="External"/><Relationship Id="rId42" Type="http://schemas.openxmlformats.org/officeDocument/2006/relationships/hyperlink" Target="https://m.edsoo.ru/12845814" TargetMode="External"/><Relationship Id="rId47" Type="http://schemas.openxmlformats.org/officeDocument/2006/relationships/hyperlink" Target="https://m.edsoo.ru/e58b334d" TargetMode="External"/><Relationship Id="rId50" Type="http://schemas.openxmlformats.org/officeDocument/2006/relationships/hyperlink" Target="https://m.edsoo.ru/c66f9d2e" TargetMode="External"/><Relationship Id="rId55" Type="http://schemas.openxmlformats.org/officeDocument/2006/relationships/hyperlink" Target="https://m.edsoo.ru/3906b95b" TargetMode="External"/><Relationship Id="rId63" Type="http://schemas.openxmlformats.org/officeDocument/2006/relationships/hyperlink" Target="https://m.edsoo.ru/1e56ec00" TargetMode="Externa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hyperlink" Target="https://m.edsoo.ru/2d60fb5a" TargetMode="External"/><Relationship Id="rId29" Type="http://schemas.openxmlformats.org/officeDocument/2006/relationships/hyperlink" Target="https://m.edsoo.ru/3eb0db0c" TargetMode="External"/><Relationship Id="rId11" Type="http://schemas.openxmlformats.org/officeDocument/2006/relationships/hyperlink" Target="https://m.edsoo.ru/8332b07b" TargetMode="External"/><Relationship Id="rId24" Type="http://schemas.openxmlformats.org/officeDocument/2006/relationships/hyperlink" Target="https://m.edsoo.ru/1146f112" TargetMode="External"/><Relationship Id="rId32" Type="http://schemas.openxmlformats.org/officeDocument/2006/relationships/hyperlink" Target="https://m.edsoo.ru/b4cebedd" TargetMode="External"/><Relationship Id="rId37" Type="http://schemas.openxmlformats.org/officeDocument/2006/relationships/hyperlink" Target="https://m.edsoo.ru/b12d5cd5" TargetMode="External"/><Relationship Id="rId40" Type="http://schemas.openxmlformats.org/officeDocument/2006/relationships/hyperlink" Target="https://m.edsoo.ru/d331f5d5" TargetMode="External"/><Relationship Id="rId45" Type="http://schemas.openxmlformats.org/officeDocument/2006/relationships/hyperlink" Target="https://m.edsoo.ru/a38c6e17" TargetMode="External"/><Relationship Id="rId53" Type="http://schemas.openxmlformats.org/officeDocument/2006/relationships/hyperlink" Target="https://m.edsoo.ru/738187f6" TargetMode="External"/><Relationship Id="rId58" Type="http://schemas.openxmlformats.org/officeDocument/2006/relationships/hyperlink" Target="https://m.edsoo.ru/98341000000" TargetMode="External"/><Relationship Id="rId5" Type="http://schemas.openxmlformats.org/officeDocument/2006/relationships/image" Target="media/image1.png"/><Relationship Id="rId61" Type="http://schemas.openxmlformats.org/officeDocument/2006/relationships/hyperlink" Target="https://m.edsoo.ru/fbc7d6cc" TargetMode="External"/><Relationship Id="rId19" Type="http://schemas.openxmlformats.org/officeDocument/2006/relationships/hyperlink" Target="https://m.edsoo.ru/2d60fb5a" TargetMode="External"/><Relationship Id="rId14" Type="http://schemas.openxmlformats.org/officeDocument/2006/relationships/hyperlink" Target="https://m.edsoo.ru/8332b07b" TargetMode="External"/><Relationship Id="rId22" Type="http://schemas.openxmlformats.org/officeDocument/2006/relationships/hyperlink" Target="https://m.edsoo.ru/ca989222" TargetMode="External"/><Relationship Id="rId27" Type="http://schemas.openxmlformats.org/officeDocument/2006/relationships/hyperlink" Target="https://m.edsoo.ru/63b34161" TargetMode="External"/><Relationship Id="rId30" Type="http://schemas.openxmlformats.org/officeDocument/2006/relationships/hyperlink" Target="https://m.edsoo.ru/3eb0db0c" TargetMode="External"/><Relationship Id="rId35" Type="http://schemas.openxmlformats.org/officeDocument/2006/relationships/hyperlink" Target="https://m.edsoo.ru/a196276c" TargetMode="External"/><Relationship Id="rId43" Type="http://schemas.openxmlformats.org/officeDocument/2006/relationships/hyperlink" Target="https://m.edsoo.ru/6beae69f" TargetMode="External"/><Relationship Id="rId48" Type="http://schemas.openxmlformats.org/officeDocument/2006/relationships/hyperlink" Target="https://m.edsoo.ru/e58b334d" TargetMode="External"/><Relationship Id="rId56" Type="http://schemas.openxmlformats.org/officeDocument/2006/relationships/hyperlink" Target="https://m.edsoo.ru/3906b95b" TargetMode="External"/><Relationship Id="rId64" Type="http://schemas.openxmlformats.org/officeDocument/2006/relationships/fontTable" Target="fontTable.xml"/><Relationship Id="rId8" Type="http://schemas.openxmlformats.org/officeDocument/2006/relationships/image" Target="media/image4.png"/><Relationship Id="rId51" Type="http://schemas.openxmlformats.org/officeDocument/2006/relationships/hyperlink" Target="https://m.edsoo.ru/c66f9d2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8332b07b" TargetMode="External"/><Relationship Id="rId17" Type="http://schemas.openxmlformats.org/officeDocument/2006/relationships/hyperlink" Target="https://m.edsoo.ru/2d60fb5a" TargetMode="External"/><Relationship Id="rId25" Type="http://schemas.openxmlformats.org/officeDocument/2006/relationships/hyperlink" Target="https://m.edsoo.ru/1146f112" TargetMode="External"/><Relationship Id="rId33" Type="http://schemas.openxmlformats.org/officeDocument/2006/relationships/hyperlink" Target="https://m.edsoo.ru/b4cebedd" TargetMode="External"/><Relationship Id="rId38" Type="http://schemas.openxmlformats.org/officeDocument/2006/relationships/hyperlink" Target="https://m.edsoo.ru/b12d5cd5" TargetMode="External"/><Relationship Id="rId46" Type="http://schemas.openxmlformats.org/officeDocument/2006/relationships/hyperlink" Target="https://m.edsoo.ru/d4ee0176" TargetMode="External"/><Relationship Id="rId59" Type="http://schemas.openxmlformats.org/officeDocument/2006/relationships/hyperlink" Target="https://m.edsoo.ru/98341000000" TargetMode="External"/><Relationship Id="rId20" Type="http://schemas.openxmlformats.org/officeDocument/2006/relationships/hyperlink" Target="https://m.edsoo.ru/eae0fff3" TargetMode="External"/><Relationship Id="rId41" Type="http://schemas.openxmlformats.org/officeDocument/2006/relationships/hyperlink" Target="https://m.edsoo.ru/552ec0cd" TargetMode="External"/><Relationship Id="rId54" Type="http://schemas.openxmlformats.org/officeDocument/2006/relationships/hyperlink" Target="https://m.edsoo.ru/d526ac07%5D%5D" TargetMode="External"/><Relationship Id="rId62" Type="http://schemas.openxmlformats.org/officeDocument/2006/relationships/hyperlink" Target="https://m.edsoo.ru/1e56ec00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hyperlink" Target="https://m.edsoo.ru/2d60fb5a" TargetMode="External"/><Relationship Id="rId23" Type="http://schemas.openxmlformats.org/officeDocument/2006/relationships/hyperlink" Target="https://m.edsoo.ru/ee497bff" TargetMode="External"/><Relationship Id="rId28" Type="http://schemas.openxmlformats.org/officeDocument/2006/relationships/hyperlink" Target="https://m.edsoo.ru/63b34161" TargetMode="External"/><Relationship Id="rId36" Type="http://schemas.openxmlformats.org/officeDocument/2006/relationships/hyperlink" Target="https://m.edsoo.ru/a2e1b5d5" TargetMode="External"/><Relationship Id="rId49" Type="http://schemas.openxmlformats.org/officeDocument/2006/relationships/hyperlink" Target="https://m.edsoo.ru/b20971f2" TargetMode="External"/><Relationship Id="rId57" Type="http://schemas.openxmlformats.org/officeDocument/2006/relationships/hyperlink" Target="https://m.edsoo.ru/39a257c1" TargetMode="External"/><Relationship Id="rId10" Type="http://schemas.openxmlformats.org/officeDocument/2006/relationships/hyperlink" Target="https://m.edsoo.ru/8332b07b" TargetMode="External"/><Relationship Id="rId31" Type="http://schemas.openxmlformats.org/officeDocument/2006/relationships/hyperlink" Target="https://m.edsoo.ru/ec659795" TargetMode="External"/><Relationship Id="rId44" Type="http://schemas.openxmlformats.org/officeDocument/2006/relationships/hyperlink" Target="https://m.edsoo.ru/cf0d6e0f" TargetMode="External"/><Relationship Id="rId52" Type="http://schemas.openxmlformats.org/officeDocument/2006/relationships/hyperlink" Target="https://m.edsoo.ru/738187f6" TargetMode="External"/><Relationship Id="rId60" Type="http://schemas.openxmlformats.org/officeDocument/2006/relationships/hyperlink" Target="https://m.edsoo.ru/fbc7d6cc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8332b07b" TargetMode="External"/><Relationship Id="rId13" Type="http://schemas.openxmlformats.org/officeDocument/2006/relationships/hyperlink" Target="https://m.edsoo.ru/8332b07b" TargetMode="External"/><Relationship Id="rId18" Type="http://schemas.openxmlformats.org/officeDocument/2006/relationships/hyperlink" Target="https://m.edsoo.ru/2d60fb5a" TargetMode="External"/><Relationship Id="rId39" Type="http://schemas.openxmlformats.org/officeDocument/2006/relationships/hyperlink" Target="https://m.edsoo.ru/4dd593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11433</Words>
  <Characters>65171</Characters>
  <Application>Microsoft Office Word</Application>
  <DocSecurity>0</DocSecurity>
  <Lines>543</Lines>
  <Paragraphs>152</Paragraphs>
  <ScaleCrop>false</ScaleCrop>
  <Company/>
  <LinksUpToDate>false</LinksUpToDate>
  <CharactersWithSpaces>76452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Наталья Сластихина</cp:lastModifiedBy>
  <cp:revision>6</cp:revision>
  <dcterms:created xsi:type="dcterms:W3CDTF">2025-09-10T13:34:00Z</dcterms:created>
  <dcterms:modified xsi:type="dcterms:W3CDTF">2026-10-07T05:35:00Z</dcterms:modified>
</cp:coreProperties>
</file>