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BA" w:rsidRPr="009841BA" w:rsidRDefault="009841BA" w:rsidP="009841B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1BA" w:rsidRPr="009841BA" w:rsidRDefault="009841BA" w:rsidP="00984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841BA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9841BA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090EA7" w:rsidRPr="002E7F37" w:rsidTr="00FA135D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DA6AC57" wp14:editId="1E2E3497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6DA4340F" wp14:editId="4F6E0DEC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C18F4EB" wp14:editId="7478C192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7A6F4F3" wp14:editId="3B0FF24F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841BA" w:rsidRPr="009841BA" w:rsidRDefault="009841BA" w:rsidP="009841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1BA" w:rsidRPr="009841BA" w:rsidRDefault="009841BA" w:rsidP="000729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72916" w:rsidRPr="00072916" w:rsidRDefault="009841BA" w:rsidP="00072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84B19" w:rsidRPr="00072916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="00CE4D79" w:rsidRPr="0007291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72916" w:rsidRPr="00072916">
        <w:rPr>
          <w:rFonts w:ascii="Times New Roman" w:hAnsi="Times New Roman" w:cs="Times New Roman"/>
          <w:b/>
          <w:sz w:val="28"/>
          <w:szCs w:val="28"/>
        </w:rPr>
        <w:t>Адаптивная ф</w:t>
      </w:r>
      <w:r w:rsidR="00184B19" w:rsidRPr="00072916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  <w:r w:rsidR="00CE4D79" w:rsidRPr="0007291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72916" w:rsidRPr="000729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2916" w:rsidRDefault="00072916" w:rsidP="00984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16">
        <w:rPr>
          <w:rFonts w:ascii="Times New Roman" w:hAnsi="Times New Roman" w:cs="Times New Roman"/>
          <w:b/>
          <w:sz w:val="28"/>
          <w:szCs w:val="28"/>
        </w:rPr>
        <w:t>по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072916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072916">
        <w:rPr>
          <w:rFonts w:ascii="Times New Roman" w:hAnsi="Times New Roman" w:cs="Times New Roman"/>
          <w:b/>
          <w:sz w:val="28"/>
          <w:szCs w:val="28"/>
        </w:rPr>
        <w:t xml:space="preserve"> средняя школа» для обучающихся с нарушениями опорно-двигательного аппарата </w:t>
      </w:r>
    </w:p>
    <w:p w:rsidR="00072916" w:rsidRPr="00072916" w:rsidRDefault="00072916" w:rsidP="00984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b/>
          <w:sz w:val="28"/>
          <w:szCs w:val="28"/>
        </w:rPr>
        <w:t xml:space="preserve"> (Вариант 6.1) в 7 классе</w:t>
      </w:r>
    </w:p>
    <w:p w:rsidR="00072916" w:rsidRDefault="00072916" w:rsidP="00984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EA7" w:rsidRPr="009841BA" w:rsidRDefault="00090EA7" w:rsidP="00984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1BA" w:rsidRDefault="00090EA7" w:rsidP="009841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Составил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9841BA" w:rsidRPr="009841BA">
        <w:rPr>
          <w:rFonts w:ascii="Times New Roman" w:hAnsi="Times New Roman" w:cs="Times New Roman"/>
          <w:sz w:val="28"/>
          <w:szCs w:val="28"/>
        </w:rPr>
        <w:t xml:space="preserve"> </w:t>
      </w:r>
      <w:r w:rsidR="00072916">
        <w:rPr>
          <w:rFonts w:ascii="Times New Roman" w:hAnsi="Times New Roman" w:cs="Times New Roman"/>
          <w:sz w:val="28"/>
          <w:szCs w:val="28"/>
        </w:rPr>
        <w:t xml:space="preserve">учитель первой квалификационной категории </w:t>
      </w:r>
      <w:proofErr w:type="spellStart"/>
      <w:r w:rsidR="009841BA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="009841BA"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 w:rsidR="009841BA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9841BA" w:rsidRPr="009841BA" w:rsidRDefault="009841BA" w:rsidP="009841BA">
      <w:pPr>
        <w:rPr>
          <w:rFonts w:ascii="Times New Roman" w:hAnsi="Times New Roman" w:cs="Times New Roman"/>
          <w:sz w:val="28"/>
          <w:szCs w:val="28"/>
        </w:rPr>
      </w:pPr>
    </w:p>
    <w:p w:rsidR="009841BA" w:rsidRPr="009841BA" w:rsidRDefault="009841BA" w:rsidP="009841BA">
      <w:pPr>
        <w:rPr>
          <w:rFonts w:ascii="Times New Roman" w:hAnsi="Times New Roman" w:cs="Times New Roman"/>
          <w:sz w:val="28"/>
          <w:szCs w:val="28"/>
        </w:rPr>
      </w:pPr>
    </w:p>
    <w:p w:rsidR="009841BA" w:rsidRPr="009841BA" w:rsidRDefault="009841BA" w:rsidP="0098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1BA" w:rsidRDefault="009841BA" w:rsidP="0098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EA7" w:rsidRDefault="00090EA7" w:rsidP="0098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EA7" w:rsidRDefault="00090EA7" w:rsidP="0098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EA7" w:rsidRPr="009841BA" w:rsidRDefault="00090EA7" w:rsidP="0098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1BA" w:rsidRPr="009841BA" w:rsidRDefault="00090EA7" w:rsidP="00984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31AB1" w:rsidRPr="009841BA" w:rsidRDefault="00631AB1" w:rsidP="00631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AB1" w:rsidRPr="009841BA" w:rsidRDefault="00631AB1" w:rsidP="00631A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31AB1" w:rsidRPr="009841BA" w:rsidRDefault="00631AB1" w:rsidP="00072916">
      <w:pPr>
        <w:spacing w:after="0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</w:p>
    <w:p w:rsidR="00442FB8" w:rsidRPr="00072916" w:rsidRDefault="00631AB1" w:rsidP="00072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5ED3" w:rsidRPr="00442FB8">
        <w:rPr>
          <w:rFonts w:ascii="Times New Roman" w:hAnsi="Times New Roman" w:cs="Times New Roman"/>
          <w:sz w:val="28"/>
          <w:szCs w:val="28"/>
        </w:rPr>
        <w:t>Р</w:t>
      </w:r>
      <w:r w:rsidRPr="00442FB8">
        <w:rPr>
          <w:rFonts w:ascii="Times New Roman" w:hAnsi="Times New Roman" w:cs="Times New Roman"/>
          <w:sz w:val="28"/>
          <w:szCs w:val="28"/>
        </w:rPr>
        <w:t xml:space="preserve">абочая программа по </w:t>
      </w:r>
      <w:r w:rsidR="00072916" w:rsidRPr="00442FB8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Pr="00442FB8">
        <w:rPr>
          <w:rFonts w:ascii="Times New Roman" w:hAnsi="Times New Roman" w:cs="Times New Roman"/>
          <w:sz w:val="28"/>
          <w:szCs w:val="28"/>
        </w:rPr>
        <w:t>«</w:t>
      </w:r>
      <w:r w:rsidR="00072916" w:rsidRPr="00442FB8">
        <w:rPr>
          <w:rFonts w:ascii="Times New Roman" w:hAnsi="Times New Roman" w:cs="Times New Roman"/>
          <w:sz w:val="28"/>
          <w:szCs w:val="28"/>
        </w:rPr>
        <w:t>Адаптивная ф</w:t>
      </w:r>
      <w:r w:rsidR="00E05ED3" w:rsidRPr="00442FB8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072916" w:rsidRPr="00442FB8">
        <w:rPr>
          <w:rFonts w:ascii="Times New Roman" w:hAnsi="Times New Roman" w:cs="Times New Roman"/>
          <w:sz w:val="28"/>
          <w:szCs w:val="28"/>
        </w:rPr>
        <w:t xml:space="preserve">» </w:t>
      </w:r>
      <w:r w:rsidR="00442FB8" w:rsidRPr="00442FB8">
        <w:rPr>
          <w:rFonts w:ascii="Times New Roman" w:hAnsi="Times New Roman" w:cs="Times New Roman"/>
          <w:sz w:val="28"/>
          <w:szCs w:val="28"/>
        </w:rPr>
        <w:t>составлена на основе 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года № 1025,  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442FB8" w:rsidRPr="00442FB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442FB8" w:rsidRPr="00442FB8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аппарата, утвержденной приказом № 242-ОД от 30 августа 2024 года, учебного плана муниципального бюджетного общеобразовательного учреждения «</w:t>
      </w:r>
      <w:proofErr w:type="spellStart"/>
      <w:r w:rsidR="00442FB8" w:rsidRPr="00442FB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442FB8" w:rsidRPr="00442FB8">
        <w:rPr>
          <w:rFonts w:ascii="Times New Roman" w:hAnsi="Times New Roman" w:cs="Times New Roman"/>
          <w:sz w:val="28"/>
          <w:szCs w:val="28"/>
        </w:rPr>
        <w:t xml:space="preserve"> средняя школа» 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442FB8" w:rsidRPr="00442FB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442FB8" w:rsidRPr="00442FB8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442FB8" w:rsidRPr="00442FB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442FB8" w:rsidRPr="00442FB8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  <w:bookmarkStart w:id="0" w:name="_GoBack"/>
      <w:bookmarkEnd w:id="0"/>
    </w:p>
    <w:p w:rsidR="00631AB1" w:rsidRPr="00E05ED3" w:rsidRDefault="00E05ED3" w:rsidP="000729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по предмету по предмету «</w:t>
      </w:r>
      <w:r w:rsidR="0007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изическая культура»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занятиях предметов, явлений, событий через: обращение внимания на ярких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предмета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установление уважительных, доверительных, неформальных отношений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между учителем и учениками, создание на занятиях эмоционально-комфортной среды.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Программа детализирует и раскрывает содержание федерального государственного образовательного стандарта образования обучающихся с НОДА по варианту 6.1, определяет общую стратегию обучения, </w:t>
      </w:r>
      <w:proofErr w:type="gramStart"/>
      <w:r w:rsidRPr="009841BA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9841BA">
        <w:rPr>
          <w:rFonts w:ascii="Times New Roman" w:hAnsi="Times New Roman" w:cs="Times New Roman"/>
          <w:sz w:val="28"/>
          <w:szCs w:val="28"/>
        </w:rPr>
        <w:t xml:space="preserve"> обучающихся с ОВЗ средствами коррекционно-развивающего курса.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Содержание рабочей программы составлено с учетом рекомендаций окружной ПМПК </w:t>
      </w:r>
      <w:proofErr w:type="gramStart"/>
      <w:r w:rsidRPr="009841BA">
        <w:rPr>
          <w:rFonts w:ascii="Times New Roman" w:hAnsi="Times New Roman" w:cs="Times New Roman"/>
          <w:sz w:val="28"/>
          <w:szCs w:val="28"/>
        </w:rPr>
        <w:t>и  результатов</w:t>
      </w:r>
      <w:proofErr w:type="gramEnd"/>
      <w:r w:rsidRPr="009841BA">
        <w:rPr>
          <w:rFonts w:ascii="Times New Roman" w:hAnsi="Times New Roman" w:cs="Times New Roman"/>
          <w:sz w:val="28"/>
          <w:szCs w:val="28"/>
        </w:rPr>
        <w:t xml:space="preserve"> обследования учащихся на начало учебного года.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Обучающиеся с двигательными нарушениями легкой степени выраженности, имеют нормальное интеллектуальное развитие с незначительными недостатки устной речи. 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Сопутствующие нарушения зрения и слуха у них отсутствуют, сформированы базовые навыки самообслуживания. Они, хотя и с трудом способны к различным манипуляциям и обладают достаточно развитой речью.  Однако, у них проявляются: сниженная работоспособность, ее мерцательный характер и астенические проявления.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    Недостатки крупной и мелкой </w:t>
      </w:r>
      <w:proofErr w:type="gramStart"/>
      <w:r w:rsidRPr="009841BA">
        <w:rPr>
          <w:rFonts w:ascii="Times New Roman" w:hAnsi="Times New Roman" w:cs="Times New Roman"/>
          <w:sz w:val="28"/>
          <w:szCs w:val="28"/>
        </w:rPr>
        <w:t>моторики  у</w:t>
      </w:r>
      <w:proofErr w:type="gramEnd"/>
      <w:r w:rsidRPr="009841BA">
        <w:rPr>
          <w:rFonts w:ascii="Times New Roman" w:hAnsi="Times New Roman" w:cs="Times New Roman"/>
          <w:sz w:val="28"/>
          <w:szCs w:val="28"/>
        </w:rPr>
        <w:t xml:space="preserve"> детей с НОДА все же находят свое отражение в развитии познавательных способностей обучающихся, влияют на эмоционально-волевую сферу детей и их общее психологические состояние, что в конечном итоге сказывается на способности таких детей к обучению в школе и успеваемости, в результате чего познавательное развитие обучающихся на данном возрастном этапе характеризуется: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>- недостаточным запасом знаний и представлений об окружающем мире;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>- нарушением умственной работоспособности, истощаемостью психических процессов;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>- недостаточным уровнем развития внимания;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>- снижением объема запоминания и воспроизведения, кратковременным характером памяти.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 Личностные особенности обучающихся этой категории часто характеризуются низкой мотивацией достижений, коммуникативными нарушениями, неадекватно заниженной самооценкой, иждивенческими установками, повышенной эмоциональной привязанностью к родителям.</w:t>
      </w:r>
    </w:p>
    <w:p w:rsidR="00631AB1" w:rsidRPr="009841BA" w:rsidRDefault="00631AB1" w:rsidP="00072916">
      <w:pPr>
        <w:shd w:val="clear" w:color="auto" w:fill="FFFFFF"/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 Снижение числа контактов с окружающими и особенности воспитания приводят к формированию ряда </w:t>
      </w:r>
      <w:proofErr w:type="gramStart"/>
      <w:r w:rsidRPr="009841BA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9841BA">
        <w:rPr>
          <w:rFonts w:ascii="Times New Roman" w:hAnsi="Times New Roman" w:cs="Times New Roman"/>
          <w:sz w:val="28"/>
          <w:szCs w:val="28"/>
        </w:rPr>
        <w:t xml:space="preserve"> затрудняющих обучение и социальную адаптацию. Такие обучающиеся не умеют преодолевать </w:t>
      </w:r>
      <w:r w:rsidRPr="009841BA">
        <w:rPr>
          <w:rFonts w:ascii="Times New Roman" w:hAnsi="Times New Roman" w:cs="Times New Roman"/>
          <w:sz w:val="28"/>
          <w:szCs w:val="28"/>
        </w:rPr>
        <w:lastRenderedPageBreak/>
        <w:t>трудности, подчинять свои действия определенным требованиям и правилам. Затрудняются организовать свою деятельность, регулировать ее и свое поведение. У многих обучающихся в этом возрасте начинают проявляться черты характера, заострившиеся в связи с переживанием заболевания.</w:t>
      </w:r>
    </w:p>
    <w:p w:rsidR="003F3B9E" w:rsidRPr="009841BA" w:rsidRDefault="003F3B9E" w:rsidP="000729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образовательной коррекционной работы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нормализации двигательной деятельности, способствующей, ускорению социальной реабилитации детей. Достижение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задачи (образовательные, воспитательные, развивающие):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основам техники движений, формированию жизненно необходимых навыков и умений;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двигательных (кондиционных и координационных) способностей;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необходимых знаний в области физической культуры личности;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 задачи (коррекционные, компенсаторные, профилактические):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техники основных движений – мелкой моторики рук, симметричных и ассиметричных движений;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развитие координационных способностей 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профилактика и коррекция соматических нарушений, осанки, сколиоза, плоскостопия, дыхательной и сердечнососудистой систем, профилактика простудных и инфекционных заболеваний, травматизма, микротравм;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психических нарушений в процессе деятельности – зрительно-предметного и зрительно-пространственного восприятия, наглядно-образного и вербально-логического мышления, памяти, внимания, речи, воображения, эмоционально-волевой сферы и т.п.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АФК в учебном плане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учебного времени: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Адаптивная </w:t>
      </w:r>
      <w:proofErr w:type="gram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 культура</w:t>
      </w:r>
      <w:proofErr w:type="gram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ф</w:t>
      </w:r>
      <w:r w:rsidR="0018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 индивидуального занятия, (2</w:t>
      </w: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в неделю)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занятие направлено на обучение произвольному и дозированному напряжению и расслаблению мышц, нормализации координации,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опорности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равновесия, снижение повышенного мышечного тонуса и устранение патологических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синкинезий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предупреждение и борьбу с контрактурами, увеличение амплитуды движений и мышечной силы, выработку компенсаторных навыков.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по двигательной коррекции распределяются по необходимости в зависимости от степени тяжести заболевания, объема оперативного вмешательства, отсутствия навыков самообслуживания и возможности самостоятельного передвижения, следовательно, при таком состоянии учащегося количество часов индивидуальных занятий составляет 45 минут в неделю для формирования необходимых навыков.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имеющие среднюю и тяжелую степени заболеваний, посещают уроки адаптивной физкультуры, которые проводятся согласно расписанию в учебное время. Для тех, у кого выявляются наиболее тяжелые нарушения, объем учебного материала в процессе может быть изменен. Необходимость АФК (двигательная коррекция) конкретно для каждого ученика определяет врач по лечебной физкультуре и невропатолог.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предмета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мотивов учебной деятельности и формирование личностного смысла учения;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 на основе представления о нравственных нормах;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этических качеств доброжелательности и эмоционально-нравственной отзывчивости, понимания и сопереживания чувствам других людей;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установки на безопасный, здоровый образ жизни.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умениями организовать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со сверстниками по правилам поведения подвижных игр и соревнований;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технических действий из базовых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спорта, применение их в игровой и соревновательной деятельности.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УЧЕБНОГО ПРЕДМЕТА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составлен с учетом физического развития, моторики, соматического состояния учащихся.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комплексы, особенно те, которые необходимы в учебной и трудовой деятельности.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материал условно разделен на следующие разделы: основы знаний, развитие двигательных способностей (ОФП), профилактические и корригирующие упражнения, подвижные игры с предметами, музыкальные, речевые музыкальные игры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Профилактические и корригирующие упражнения составлены таким образом, чтобы была возможность избирательного воздействия на ослабленные и спастические группы мышц с целью коррекции нарушенных двигательных функций. В самостоятельный подраздел вынесены дыхательные упражнения для расслабления мышц, для формирования функций равновесия,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прямостояния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формирования свода стоп (их подвижности и опороспособности), а также упражнения для развития пространственной ориентировки и точности движений.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этих подразделов в силу особой значимости должны быть включены в каждый урок. Независимо от общих задач и содержания его основной части.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«Развитие двигательных способностей (ОФП)» направлен на развитие физических качеств и на формирование возрастных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локомоторно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-статических функций, необходимых прежде всего в быту, в учебном процессе и трудовой деятельности. Упражнения с предметами в силу их особого значения для детей, вынесены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</w:t>
      </w: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 с индивидуальной коррекцией дефектов походки.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по АФК</w:t>
      </w:r>
    </w:p>
    <w:p w:rsidR="003F3B9E" w:rsidRPr="009841BA" w:rsidRDefault="003F3B9E" w:rsidP="003F3B9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7938"/>
      </w:tblGrid>
      <w:tr w:rsidR="003F3B9E" w:rsidRPr="009841BA" w:rsidTr="00184B19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знаний. Теоретические сведения.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сведения. Формирование общего представления о ФК. Понимать роль и значение уроков физической культуры. Инструктаж по технике безопасности. Научатся ориентироваться в понятии «физическая культура».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Требования к уровню подготовки учащихся.</w:t>
            </w:r>
          </w:p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поведения во время занятий</w:t>
            </w:r>
            <w:r w:rsidRPr="00984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требования к спортивной форме, понятия «строй», «колонна», «шеренга», «основная стойка». Иметь элементарные знания о разделах программного материала АФК.</w:t>
            </w:r>
          </w:p>
        </w:tc>
      </w:tr>
      <w:tr w:rsidR="003F3B9E" w:rsidRPr="009841BA" w:rsidTr="00184B19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двигательных способностей (ОФП).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команды и приемы. Основные исходные положения и изолированные движения.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строевой подготовки. Построение в колонну, шеренгу. Команды «Равняйсь», «Смирно», расчет по порядку, рапорт.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передвижения.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Передвижение в колонне по одному. Передвижение по- </w:t>
            </w:r>
            <w:proofErr w:type="spell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пластунски</w:t>
            </w:r>
            <w:proofErr w:type="spell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упоре стоя на коленях вперед, вперед спиной, приставным шагом. Передвижение в стойке на коленях с опорой на цилиндр. Передвижение на животе по гимнастической скамейке, по скамейке с переходом на гимнастическую стенку.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в равновесии. Упражнения на развитие функции </w:t>
            </w:r>
            <w:proofErr w:type="spell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опорности</w:t>
            </w:r>
            <w:proofErr w:type="spell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равновесия с использованием цилиндра.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Требования к уровню подготовки учащихся.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правильно принимать исходные положения, ориентироваться в пространстве</w:t>
            </w:r>
          </w:p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право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лево, верх, вниз, вперед, назад). Знать и уметь выполнять основные движения головы, рук, туловища, ног, иметь представление об основных видах передвижения.</w:t>
            </w:r>
          </w:p>
        </w:tc>
      </w:tr>
      <w:tr w:rsidR="003F3B9E" w:rsidRPr="009841BA" w:rsidTr="00184B19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и корригирующие упражнения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гимнастика. Упражнения для формирования правильной осанки.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увеличения подвижности суставов конечностей. Упражнения для развития вестибулярного аппарата. Развитие координационных способностей. Упражнения для формирования свода стопы (распределено равными частями в течение учебного года).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Требования к уровню подготовки учащихся.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индивидуальные комплексы корригирующей и дыхательной гимнастики, общеразвивающие упражнения на развитие основных физических качеств.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Иметь представления об осанке и правилах использования комплексов физических упражнений.</w:t>
            </w:r>
          </w:p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 под счет учителя.</w:t>
            </w:r>
          </w:p>
        </w:tc>
      </w:tr>
      <w:tr w:rsidR="003F3B9E" w:rsidRPr="009841BA" w:rsidTr="00184B19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Подвижные игры с предметами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безопасности.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Овладевать элементарными умениями в ловле, бросках, передачах мяча.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подвижные игры для активного отдыха.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действия данных подвижных игр для развития координационных и кондиционных способностей.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основные упражнения для развития гибкости, быстроты.</w:t>
            </w:r>
          </w:p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Моделируют технику освоенных игровых действий и приемов, варьируют ее в зависимости от ситуации и условий, возникающих в процессе игровой деятельности.</w:t>
            </w:r>
          </w:p>
        </w:tc>
      </w:tr>
    </w:tbl>
    <w:p w:rsidR="00184B19" w:rsidRDefault="00184B19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B19" w:rsidRDefault="00184B19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B19" w:rsidRDefault="00184B19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B9E" w:rsidRPr="009841BA" w:rsidRDefault="003F3B9E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63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033"/>
        <w:gridCol w:w="8505"/>
        <w:gridCol w:w="50"/>
      </w:tblGrid>
      <w:tr w:rsidR="006961B6" w:rsidRPr="009841BA" w:rsidTr="006961B6">
        <w:trPr>
          <w:gridAfter w:val="1"/>
          <w:wAfter w:w="50" w:type="dxa"/>
          <w:trHeight w:val="520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 в году</w:t>
            </w:r>
          </w:p>
        </w:tc>
        <w:tc>
          <w:tcPr>
            <w:tcW w:w="8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</w:tr>
      <w:tr w:rsidR="006961B6" w:rsidRPr="009841BA" w:rsidTr="006961B6">
        <w:trPr>
          <w:gridAfter w:val="1"/>
          <w:wAfter w:w="50" w:type="dxa"/>
          <w:trHeight w:val="540"/>
        </w:trPr>
        <w:tc>
          <w:tcPr>
            <w:tcW w:w="10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gridAfter w:val="1"/>
          <w:wAfter w:w="50" w:type="dxa"/>
          <w:trHeight w:val="80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ИП и движения головы, рук и ног.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предметами и без предметов.</w:t>
            </w:r>
          </w:p>
        </w:tc>
      </w:tr>
      <w:tr w:rsidR="006961B6" w:rsidRPr="009841BA" w:rsidTr="006961B6">
        <w:trPr>
          <w:gridAfter w:val="1"/>
          <w:wAfter w:w="50" w:type="dxa"/>
          <w:trHeight w:val="5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передвижений.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рук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в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положении лежа  на животе</w:t>
            </w:r>
          </w:p>
        </w:tc>
      </w:tr>
      <w:tr w:rsidR="006961B6" w:rsidRPr="009841BA" w:rsidTr="006961B6">
        <w:trPr>
          <w:gridAfter w:val="1"/>
          <w:wAfter w:w="50" w:type="dxa"/>
          <w:trHeight w:val="5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положении лежа на спине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для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укрепления  мышц стопы</w:t>
            </w:r>
          </w:p>
        </w:tc>
      </w:tr>
      <w:tr w:rsidR="006961B6" w:rsidRPr="009841BA" w:rsidTr="006961B6">
        <w:trPr>
          <w:gridAfter w:val="1"/>
          <w:wAfter w:w="50" w:type="dxa"/>
          <w:trHeight w:val="98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Правильные дыхательные упражнения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Перекатывание  мяча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другу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Подбрасывание и перебрасывание мяча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и ловля мяча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лежа на животе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Перешагивания  через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палку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лежа на спине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удержанием груза на голове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равновесии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приставными шагами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Смешанные висы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из одного смешанного виса в другой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 лежа на спине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Упражнения  развивающие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навыки движения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головой</w:t>
            </w:r>
          </w:p>
        </w:tc>
      </w:tr>
      <w:tr w:rsidR="006961B6" w:rsidRPr="009841BA" w:rsidTr="006961B6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Занятия для нормализации суставных функций</w:t>
            </w:r>
          </w:p>
        </w:tc>
      </w:tr>
      <w:tr w:rsidR="006961B6" w:rsidRPr="009841BA" w:rsidTr="006961B6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руками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52-53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пальцами рук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4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для мускулатуры живота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мышц живота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5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мышц спины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2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изменением длины и частоты шагов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бег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наклонной скамейке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гимнастической стенке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через препятствие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6961B6">
        <w:trPr>
          <w:gridAfter w:val="3"/>
          <w:wAfter w:w="9588" w:type="dxa"/>
          <w:trHeight w:val="840"/>
        </w:trPr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EBF" w:rsidRDefault="00802EBF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правильной осанке;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видах стилизованной ходьбы;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корригирующих упражнениях в постановке головы, плеч, позвоночного столба, положения тела (стоя, сидя, лёжа), упражнениях для укрепления мышечного корсета;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-представления о двигательных действиях; знание строевых команд; умение вести подсчёт при выполнении общеразвивающих упражнений;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-представления об организации занятий по физической культуре с целевой направленностью на развитие быстроты, выносливости, силы, координации;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видах двигательной активности, направленных на преимущественное развитие основных физических качеств в процессе участия в подвижных и спортивных играх;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представления о способах организации и проведения подвижных и спортивных игр и элементов соревнований со сверстниками;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спортивных традициях своего народа и других народов;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особенностей известных видов спорта, показывающих человека в различных эмоциональных состояниях;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правилами, техникой выполнения двигательных действий;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 физической культуре как средства укрепления здоровья, физического развития и физического совершенствования человека; выполнение комплексов упражнений для формирования правильной осанки и развития мышц туловища, развития основных физических качеств;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оздоровительных занятиях в режиме дня (физкультминутки);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видов двигательной активности в процессе физического воспитания;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двигательных действий;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подавать строевые команды, вести подсчёт при выполнении общеразвивающих упражнений.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организаций занятий по физической культуре с различной целевой направленностью: на развитие быстроты, выносливости, силы, координации;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физических упражнений с различной целевой направленностью, их выполнение с заданной дозировкой нагрузки;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видов двигательной активности, направленных на преимущественное развитие основных физических качеств в процессе участия в подвижных играх и эстафетах;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форм, средств и методов физического совершенствования;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оказывать посильную помощь и моральную поддержку сверстникам в процессе участия в подвижных играх и соревнованиях; осуществление их объективного судейства;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спортивных традиций своего народа и других народов;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некоторых фактов из истории развития физической культуры, понимание её роли и значения в жизнедеятельности человека;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способов использования различного спортивного инвентаря в основных видах двигательной активности;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правил, техники выполнения двигательных действий;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правил бережного обращения с инвентарём и оборудованием;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требований техники безопасности в процессе участия в физкультурно-спортивных мероприятиях;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-ознакомиться со свойствами воды на уроках плавания;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бояться воды, безбоязненно играть и передвигаться по дну удобным способом;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основные исходные положения в плавании;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овладеть простейшими передвижениями в воде, погружением в воду, выдохом в воду;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-выполнять скольжения в положении лёжа на груди;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УЧЕБНО-МЕТОДИЧЕСКОМУ И МАТЕРИАЛЬНО-ТЕХНИЧЕСКОМУ ОБЕСПЕЧЕНИЮ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Ренато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Хольц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«Помощь детям с церебральным параличом». – М.: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Л.М. Шипицына И.И.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Мамайчук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церебральный паралич».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А.А.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Потапчук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«АФК в работе с детьми, имеющие нарушения опорно-двигательного аппарата при заболевании ДЦП» – Санкт- Петербург, 2003.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С.П. Евсеев </w:t>
      </w:r>
      <w:proofErr w:type="gram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Теория</w:t>
      </w:r>
      <w:proofErr w:type="gram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 АФК» – М.: 2010.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Л.Н.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Растомашвили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«Адаптивное физическое воспитание детей со смешанными нарушениями развития» – М: 2009.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А.А.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Потапчук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Клочкова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Т.Г. Щедрина «Физкультурно-оздоровительные технологии при нарушениях опорно-двигательного аппарата у детей» – Санкт-Петербург, 2004.</w:t>
      </w:r>
    </w:p>
    <w:p w:rsidR="005C191C" w:rsidRPr="00072916" w:rsidRDefault="003F3B9E" w:rsidP="0007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«Восстановительное лечение детей с поражениями ЦНС и опорно-двигательного аппарата». – Издательский дом Санкт-Петербург МАПО, 2004.</w:t>
      </w:r>
    </w:p>
    <w:sectPr w:rsidR="005C191C" w:rsidRPr="00072916" w:rsidSect="0069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F530C"/>
    <w:multiLevelType w:val="multilevel"/>
    <w:tmpl w:val="4FBE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C6791"/>
    <w:multiLevelType w:val="hybridMultilevel"/>
    <w:tmpl w:val="045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264"/>
    <w:rsid w:val="00031024"/>
    <w:rsid w:val="00072916"/>
    <w:rsid w:val="00090EA7"/>
    <w:rsid w:val="000D3090"/>
    <w:rsid w:val="00184B19"/>
    <w:rsid w:val="003F3B9E"/>
    <w:rsid w:val="00442FB8"/>
    <w:rsid w:val="005C191C"/>
    <w:rsid w:val="00631AB1"/>
    <w:rsid w:val="00670510"/>
    <w:rsid w:val="006920F5"/>
    <w:rsid w:val="006961B6"/>
    <w:rsid w:val="00734014"/>
    <w:rsid w:val="00802EBF"/>
    <w:rsid w:val="00890264"/>
    <w:rsid w:val="008D6669"/>
    <w:rsid w:val="009068D0"/>
    <w:rsid w:val="009841BA"/>
    <w:rsid w:val="009B4DE2"/>
    <w:rsid w:val="00B31967"/>
    <w:rsid w:val="00CE4D79"/>
    <w:rsid w:val="00E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4D1DA-09F3-462F-9CBA-E143DE6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3B9E"/>
  </w:style>
  <w:style w:type="paragraph" w:customStyle="1" w:styleId="c0">
    <w:name w:val="c0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3B9E"/>
  </w:style>
  <w:style w:type="paragraph" w:customStyle="1" w:styleId="c18">
    <w:name w:val="c18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F3B9E"/>
  </w:style>
  <w:style w:type="character" w:customStyle="1" w:styleId="c30">
    <w:name w:val="c30"/>
    <w:basedOn w:val="a0"/>
    <w:rsid w:val="003F3B9E"/>
  </w:style>
  <w:style w:type="paragraph" w:customStyle="1" w:styleId="c43">
    <w:name w:val="c43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F3B9E"/>
  </w:style>
  <w:style w:type="character" w:customStyle="1" w:styleId="c13">
    <w:name w:val="c13"/>
    <w:basedOn w:val="a0"/>
    <w:rsid w:val="003F3B9E"/>
  </w:style>
  <w:style w:type="paragraph" w:customStyle="1" w:styleId="c6">
    <w:name w:val="c6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F3B9E"/>
  </w:style>
  <w:style w:type="character" w:customStyle="1" w:styleId="c27">
    <w:name w:val="c27"/>
    <w:basedOn w:val="a0"/>
    <w:rsid w:val="003F3B9E"/>
  </w:style>
  <w:style w:type="character" w:customStyle="1" w:styleId="c51">
    <w:name w:val="c51"/>
    <w:basedOn w:val="a0"/>
    <w:rsid w:val="003F3B9E"/>
  </w:style>
  <w:style w:type="character" w:customStyle="1" w:styleId="c3">
    <w:name w:val="c3"/>
    <w:basedOn w:val="a0"/>
    <w:rsid w:val="003F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18561-3CBD-4411-B1FB-50CBC999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16</cp:revision>
  <dcterms:created xsi:type="dcterms:W3CDTF">2023-09-21T05:49:00Z</dcterms:created>
  <dcterms:modified xsi:type="dcterms:W3CDTF">2024-10-07T04:05:00Z</dcterms:modified>
</cp:coreProperties>
</file>