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54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результатов мониторинга по направлению «</w:t>
      </w:r>
      <w:r w:rsidRPr="008207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выявления, поддержки и развития способностей и талантов у детей и молодёжи</w:t>
      </w:r>
      <w:r>
        <w:rPr>
          <w:rFonts w:ascii="Times New Roman" w:hAnsi="Times New Roman" w:cs="Times New Roman"/>
          <w:b/>
          <w:bCs/>
          <w:sz w:val="28"/>
          <w:szCs w:val="28"/>
        </w:rPr>
        <w:t>» за 2022-2023 учебный год.</w:t>
      </w:r>
    </w:p>
    <w:p w:rsidR="00B53554" w:rsidRDefault="00B535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54" w:rsidRDefault="00DD0C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выявлению, поддержке и развитию способностей и талантов у детей и молодежи:</w:t>
      </w:r>
    </w:p>
    <w:p w:rsidR="00B53554" w:rsidRDefault="00DD0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участников, призеров, победителей в муниципальном, региональном </w:t>
      </w:r>
      <w:r w:rsidR="0082076F">
        <w:rPr>
          <w:rFonts w:ascii="Times New Roman" w:hAnsi="Times New Roman" w:cs="Times New Roman"/>
          <w:sz w:val="28"/>
          <w:szCs w:val="28"/>
        </w:rPr>
        <w:t>и заключительном</w:t>
      </w:r>
      <w:r>
        <w:rPr>
          <w:rFonts w:ascii="Times New Roman" w:hAnsi="Times New Roman" w:cs="Times New Roman"/>
          <w:sz w:val="28"/>
          <w:szCs w:val="28"/>
        </w:rPr>
        <w:t xml:space="preserve"> этапах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76F">
        <w:rPr>
          <w:rFonts w:ascii="Times New Roman" w:hAnsi="Times New Roman" w:cs="Times New Roman"/>
          <w:sz w:val="28"/>
          <w:szCs w:val="28"/>
        </w:rPr>
        <w:t>в конкурсах</w:t>
      </w:r>
      <w:r>
        <w:rPr>
          <w:rFonts w:ascii="Times New Roman" w:hAnsi="Times New Roman" w:cs="Times New Roman"/>
          <w:sz w:val="28"/>
          <w:szCs w:val="28"/>
        </w:rPr>
        <w:t xml:space="preserve"> и олимпиадах;</w:t>
      </w:r>
    </w:p>
    <w:p w:rsidR="00B53554" w:rsidRPr="0082076F" w:rsidRDefault="00DD0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школьной </w:t>
      </w:r>
      <w:r w:rsidR="0082076F">
        <w:rPr>
          <w:rFonts w:ascii="Times New Roman" w:hAnsi="Times New Roman" w:cs="Times New Roman"/>
          <w:sz w:val="28"/>
          <w:szCs w:val="28"/>
        </w:rPr>
        <w:t>программы или</w:t>
      </w:r>
      <w:r>
        <w:rPr>
          <w:rFonts w:ascii="Times New Roman" w:hAnsi="Times New Roman" w:cs="Times New Roman"/>
          <w:sz w:val="28"/>
          <w:szCs w:val="28"/>
        </w:rPr>
        <w:t xml:space="preserve"> раздела в плане воспитательной работы учреждения мероприятий по выявлению, поддержке, </w:t>
      </w:r>
      <w:r w:rsidRPr="0082076F">
        <w:rPr>
          <w:rFonts w:ascii="Times New Roman" w:hAnsi="Times New Roman" w:cs="Times New Roman"/>
          <w:sz w:val="28"/>
          <w:szCs w:val="28"/>
        </w:rPr>
        <w:t>развитию способностей и талантов;</w:t>
      </w:r>
    </w:p>
    <w:p w:rsidR="00B53554" w:rsidRPr="0082076F" w:rsidRDefault="00DD0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76F">
        <w:rPr>
          <w:rFonts w:ascii="Times New Roman" w:hAnsi="Times New Roman" w:cs="Times New Roman"/>
          <w:sz w:val="28"/>
          <w:szCs w:val="28"/>
        </w:rPr>
        <w:t>доля обучающихся 5-11 классов, включенных в ГИР «Талант и успех»;</w:t>
      </w:r>
    </w:p>
    <w:p w:rsidR="00B53554" w:rsidRDefault="00DD0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4-11 классов, принявших участие в школьном этапе ВСОШ;</w:t>
      </w:r>
    </w:p>
    <w:p w:rsidR="00B53554" w:rsidRDefault="00DD0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4-11 классов, принявших участие в муниципальном этапе ВСОШ;</w:t>
      </w:r>
    </w:p>
    <w:p w:rsidR="00B53554" w:rsidRDefault="00DD0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1-11 классов, принявших участие в мероприятиях, включенных в Приказ Министерства просвещения РФ и Приказ Министерства образования и науки РФ.</w:t>
      </w:r>
    </w:p>
    <w:p w:rsidR="00B53554" w:rsidRDefault="00DD0C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выявлению, поддержке и развитию способностей и талантов у обучающихся с ОВЗ:</w:t>
      </w:r>
    </w:p>
    <w:p w:rsidR="00B53554" w:rsidRDefault="00DD0C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с ОВЗ 8–11 классов, охваченных мероприятиями по выявлению, поддержке и развитию способностей и талантов;</w:t>
      </w:r>
    </w:p>
    <w:p w:rsidR="00B53554" w:rsidRDefault="00DD0C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дипломов школьников с ОВЗ – победителей и призеров мероприятий, включенных в федеральные перечни Министерства Просвещения РФ и Министерства образования и науки РФ;</w:t>
      </w:r>
    </w:p>
    <w:p w:rsidR="00B53554" w:rsidRDefault="00DD0C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возрасте от    5 до 18 лет с ОВЗ и детей — инвалидов, осваивающих дополнительные общеобразовательные программы, в том числе с использованием дистанционных      технологий;</w:t>
      </w:r>
    </w:p>
    <w:p w:rsidR="00B53554" w:rsidRDefault="00DD0C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учету участников этапов Всероссийской олимпиады школьников:</w:t>
      </w:r>
    </w:p>
    <w:p w:rsidR="00B53554" w:rsidRDefault="00DD0C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9–11 классов, ставших победителями и призерами регионального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3554" w:rsidRDefault="00DD0C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9–11 классов, ставших победителями и призерами заключительного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3554" w:rsidRDefault="00DD0C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школьных программ подготовки обучающихся, к участию в различных этапах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3554" w:rsidRDefault="00DD0C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учету иных форм развития образовательных достижений школьников (за исключением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B53554" w:rsidRDefault="00DD0C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5 – 11-х классов, победителей и призеров заключительных </w:t>
      </w:r>
      <w:r w:rsidR="0082076F">
        <w:rPr>
          <w:rFonts w:ascii="Times New Roman" w:hAnsi="Times New Roman" w:cs="Times New Roman"/>
          <w:sz w:val="28"/>
          <w:szCs w:val="28"/>
        </w:rPr>
        <w:t>этапов мероприятий</w:t>
      </w:r>
      <w:r>
        <w:rPr>
          <w:rFonts w:ascii="Times New Roman" w:hAnsi="Times New Roman" w:cs="Times New Roman"/>
          <w:sz w:val="28"/>
          <w:szCs w:val="28"/>
        </w:rPr>
        <w:t>, включенных в федеральные перечни Министерства Просвещения РФ   и Министерства образования и науки РФ.</w:t>
      </w:r>
    </w:p>
    <w:p w:rsidR="00B53554" w:rsidRDefault="00DD0C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охвату обучающихся дополнительным образованием на основе учёта их потребности:</w:t>
      </w:r>
    </w:p>
    <w:p w:rsidR="00B53554" w:rsidRDefault="00DD0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детей, охваченных дополнительным образованием («Наука», «Культура», «Спорт»);</w:t>
      </w:r>
    </w:p>
    <w:p w:rsidR="00B53554" w:rsidRDefault="00DD0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от 7 до 18 лет, охваченных </w:t>
      </w:r>
      <w:r w:rsidR="0082076F">
        <w:rPr>
          <w:rFonts w:ascii="Times New Roman" w:hAnsi="Times New Roman" w:cs="Times New Roman"/>
          <w:sz w:val="28"/>
          <w:szCs w:val="28"/>
        </w:rPr>
        <w:t>деятельностью детских</w:t>
      </w:r>
      <w:r>
        <w:rPr>
          <w:rFonts w:ascii="Times New Roman" w:hAnsi="Times New Roman" w:cs="Times New Roman"/>
          <w:sz w:val="28"/>
          <w:szCs w:val="28"/>
        </w:rPr>
        <w:t xml:space="preserve"> технопарков «</w:t>
      </w:r>
      <w:proofErr w:type="spellStart"/>
      <w:r w:rsidR="0082076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82076F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других проектов, направленных      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РФ;</w:t>
      </w:r>
    </w:p>
    <w:p w:rsidR="00B53554" w:rsidRDefault="00DD0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от 5 до 18 лет, охваченных дополнительным образованием с использованием дистанционных технологий и электронного обучения;</w:t>
      </w:r>
    </w:p>
    <w:p w:rsidR="00B53554" w:rsidRDefault="00DD0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образовательных программ базового и продвинутого уровней в </w:t>
      </w:r>
      <w:r w:rsidR="0082076F">
        <w:rPr>
          <w:rFonts w:ascii="Times New Roman" w:hAnsi="Times New Roman" w:cs="Times New Roman"/>
          <w:sz w:val="28"/>
          <w:szCs w:val="28"/>
        </w:rPr>
        <w:t>системе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 детей, направленных на развитие способностей и талантов обучающихся.</w:t>
      </w:r>
    </w:p>
    <w:p w:rsidR="00B53554" w:rsidRDefault="00DD0C0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учету обучающихся по индивидуальным учебным планам:</w:t>
      </w:r>
    </w:p>
    <w:p w:rsidR="00B53554" w:rsidRDefault="00DD0C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школьников 9–11 классов на территории муниципалитета, обучающихся по индивидуальным учебным планам/ индивидуальным образовательным программам (ИУП/ИОП).</w:t>
      </w:r>
    </w:p>
    <w:p w:rsidR="00B53554" w:rsidRDefault="00DD0C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развитию способностей у обучающихся в классах с углубленным изучением отдельных предметов, профильных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предпрофильных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классов):</w:t>
      </w:r>
    </w:p>
    <w:p w:rsidR="00B53554" w:rsidRDefault="00DD0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10- 11 классов, победителей и призеров муниципального, регионального, заключительного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числа обучающихся в профильных классах/классах с углубленным изучением отдельных предметов, в общем количестве обучающихся 10–11 профильных классов с углубленным изучением отдельных предметов;</w:t>
      </w:r>
    </w:p>
    <w:p w:rsidR="00B53554" w:rsidRDefault="00DD0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профильных классов, набравших по профильным предметам высокие баллы при прохождении ЕГЭ (&gt;75б.).</w:t>
      </w:r>
    </w:p>
    <w:p w:rsidR="00B53554" w:rsidRDefault="00DD0C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 учету педагогических работников, повысивших уровень профессиональных компетенций в области выявления, поддержка и развития способностей и талантов у детей и молодежи:</w:t>
      </w:r>
    </w:p>
    <w:p w:rsidR="00B53554" w:rsidRDefault="00DD0C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педагогических работников, прошедших подготовку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вопросамвыявления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поддержки, развития способностей и талантов у детей и молодежи/повысивших уровень профессиональных компетенций в области выявления, поддержки и развития способностей и талантов у детей и молодежи, в общей численности педагогов в муниципалитете, %.</w:t>
      </w:r>
    </w:p>
    <w:p w:rsidR="00B53554" w:rsidRDefault="00DD0C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осуществлению психолого-педагогического сопровождения способных детей и талантливой молодежи:</w:t>
      </w:r>
    </w:p>
    <w:p w:rsidR="00B53554" w:rsidRDefault="00DD0C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программы психолого-педагогического сопровождения, направленных на выявление и поддержку способностей и талантов обучающихся, в общей численности педагогов — психологов в школе.</w:t>
      </w:r>
    </w:p>
    <w:p w:rsidR="00B53554" w:rsidRDefault="00DD0C0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выявили следующую объективную картину.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2022-2023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учреждение и его филиале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на муниципальном уровне победителей не было, призёрами стали 6 человек. Наблюдается увеличение количества призеров, в 2021-2022 учебном году количество призеров было 2 человека.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Segoe UI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муниципальном бюджетном общеобразовательном учреждение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школа” и его филиале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Бушуйской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</w:t>
      </w:r>
      <w:r w:rsidR="0082076F">
        <w:rPr>
          <w:rFonts w:ascii="Times New Roman" w:hAnsi="Times New Roman" w:cs="Times New Roman"/>
          <w:color w:val="000000"/>
          <w:sz w:val="28"/>
          <w:szCs w:val="28"/>
        </w:rPr>
        <w:t>школе разработана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рограмма по выявлению и сопровождению одаренных детей на период с 2022-2024г. в муниципальном бюджетном общеобразовательном учреждении «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 и его филиале – 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Бушуйской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школе</w:t>
      </w:r>
      <w:r w:rsidRPr="0082076F">
        <w:rPr>
          <w:rFonts w:ascii="Segoe UI"/>
          <w:color w:val="000000"/>
          <w:sz w:val="18"/>
        </w:rPr>
        <w:t>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В школьном этапе Всероссийской олимпиады школьников в 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Кириковской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 приняли участие 48 учащихся 4–11-х классов – 61,5% от общего количества учащихся 4–11-х классов в 13 предметных олимпиадах, а именно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математике, русскому языку, физике, биологии, немецкому языку, химии, ОБЖ, литературе, истории, обществознанию, технологии, географии, физической культуре.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В школьном этапе Всероссийской олимпиады школьников в 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Бушуйской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школе приняли участие 6 учащихся 4–6-х классов – 31% от общего количества учащихся 4–6-х классов в 10 предметных олимпиадах, а именно по математике, русскому языку, биологии, литературе, истории, обществознанию, технологии, географии, физической культуре, английскому языку.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учебном году в школьном этапе Всероссийской предметной олимпиады приняли участие 8 учащихся 4-го класса в олимпиаде по математике и русскому языку в 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Кириковской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 и 1 обучающийся в 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Бушуйской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школе.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участников муниципального этапа – это показатель результативности участия обучающихся в школьном этапе олимпиады.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2022-2023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приняло участие 43 обучающихся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Кириковской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средней школы в муниципальном этапе олимпиады. К сожалению,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на муниципальном </w:t>
      </w:r>
      <w:r w:rsidR="0082076F">
        <w:rPr>
          <w:rFonts w:ascii="Times New Roman" w:hAnsi="Times New Roman" w:cs="Times New Roman"/>
          <w:color w:val="000000"/>
          <w:sz w:val="28"/>
          <w:szCs w:val="28"/>
        </w:rPr>
        <w:t xml:space="preserve">этапе </w:t>
      </w:r>
      <w:r w:rsidR="0082076F" w:rsidRPr="0082076F">
        <w:rPr>
          <w:rFonts w:ascii="Times New Roman" w:hAnsi="Times New Roman" w:cs="Times New Roman"/>
          <w:color w:val="000000"/>
          <w:sz w:val="28"/>
          <w:szCs w:val="28"/>
        </w:rPr>
        <w:t>победителей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не было, призёрами стали 6 человек.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учреждение и его филиале на 2022 - 2023 учебный год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отсутсвуют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иеся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1-11 классов, принявших участие в мероприятиях, включенных в Приказ Министерства просвещения РФ и Приказ Министерства образования и науки РФ. 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Segoe UI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2022 - 2023 учебном году </w:t>
      </w:r>
      <w:r w:rsidR="0082076F">
        <w:rPr>
          <w:rFonts w:ascii="Times New Roman" w:hAnsi="Times New Roman" w:cs="Times New Roman"/>
          <w:color w:val="000000"/>
          <w:sz w:val="28"/>
          <w:szCs w:val="28"/>
        </w:rPr>
        <w:t xml:space="preserve">двое </w:t>
      </w:r>
      <w:r w:rsidR="0082076F" w:rsidRPr="0082076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класса приняли участие в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отборочн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краевого конкурса “Лучший по профессии 2023”,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котором принимают участие </w:t>
      </w:r>
      <w:r w:rsidR="0082076F">
        <w:rPr>
          <w:rFonts w:ascii="Times New Roman" w:hAnsi="Times New Roman" w:cs="Times New Roman"/>
          <w:color w:val="000000"/>
          <w:sz w:val="28"/>
          <w:szCs w:val="28"/>
        </w:rPr>
        <w:t>дети,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по адоптированным программам.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Кириковской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 в 2022 - 2023 учебном году 14 обучающихся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в возрасте от 5 до 18 лет с ОВЗ и детей — инвалидов осваива</w:t>
      </w:r>
      <w:r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дополнительные общеобразовательные программы: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Шахмоты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детям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>
        <w:rPr>
          <w:rFonts w:ascii="Times New Roman" w:hAnsi="Times New Roman" w:cs="Times New Roman"/>
          <w:color w:val="000000"/>
          <w:sz w:val="28"/>
          <w:szCs w:val="28"/>
        </w:rPr>
        <w:t>Юный художник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>
        <w:rPr>
          <w:rFonts w:ascii="Times New Roman" w:hAnsi="Times New Roman" w:cs="Times New Roman"/>
          <w:color w:val="000000"/>
          <w:sz w:val="28"/>
          <w:szCs w:val="28"/>
        </w:rPr>
        <w:t>Мастерица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>
        <w:rPr>
          <w:rFonts w:ascii="Times New Roman" w:hAnsi="Times New Roman" w:cs="Times New Roman"/>
          <w:color w:val="000000"/>
          <w:sz w:val="28"/>
          <w:szCs w:val="28"/>
        </w:rPr>
        <w:t>Мой родной край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медиацентр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>
        <w:rPr>
          <w:rFonts w:ascii="Times New Roman" w:hAnsi="Times New Roman" w:cs="Times New Roman"/>
          <w:color w:val="000000"/>
          <w:sz w:val="28"/>
          <w:szCs w:val="28"/>
        </w:rPr>
        <w:t>Пчеловодство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>
        <w:rPr>
          <w:rFonts w:ascii="Times New Roman" w:hAnsi="Times New Roman" w:cs="Times New Roman"/>
          <w:color w:val="000000"/>
          <w:sz w:val="28"/>
          <w:szCs w:val="28"/>
        </w:rPr>
        <w:t>Баскетбол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моделирования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 беспилотными летательными аппаратами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учреждение и его филиале в 2022 - 2023 учебном году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отсутсвуют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еся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9–11 классов, ставши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победителями и призерами регионального этапа 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победителями и призерами заключительного этапа 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школе разработана и действует П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рограмма по подготовке обучающихся муниципального бюджетного общеобразовательного учреждения «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 и его филиала 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Бушуйской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школы к участию во Всероссийской олимпиаде школьников на 2022- 2025гг.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2022 - 2023 учебном году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5 – 11-х классов, победителей и призеров заключительных </w:t>
      </w:r>
      <w:r w:rsidR="0082076F" w:rsidRPr="0082076F">
        <w:rPr>
          <w:rFonts w:ascii="Times New Roman" w:hAnsi="Times New Roman" w:cs="Times New Roman"/>
          <w:color w:val="000000"/>
          <w:sz w:val="28"/>
          <w:szCs w:val="28"/>
        </w:rPr>
        <w:t>этапов мероприятий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, включенных в федеральные перечни Министерства Просвещения РФ   и Министерства образования и науки РФ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Кириковской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 и </w:t>
      </w:r>
      <w:r w:rsidR="0082076F">
        <w:rPr>
          <w:rFonts w:ascii="Times New Roman" w:hAnsi="Times New Roman" w:cs="Times New Roman"/>
          <w:color w:val="000000"/>
          <w:sz w:val="28"/>
          <w:szCs w:val="28"/>
        </w:rPr>
        <w:t>ее филиале,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Segoe UI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учреждение и его филиале 94 обучающихся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, охваченных дополнительным образованием («Наука», «Культура», «Спорт»),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100% от общего числа обучающихся.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56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 от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7 до 18 лет, 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охваченн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76F" w:rsidRPr="0082076F">
        <w:rPr>
          <w:rFonts w:ascii="Times New Roman" w:hAnsi="Times New Roman" w:cs="Times New Roman"/>
          <w:color w:val="000000"/>
          <w:sz w:val="28"/>
          <w:szCs w:val="28"/>
        </w:rPr>
        <w:t>деятельностью детских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технопарков «</w:t>
      </w:r>
      <w:proofErr w:type="spellStart"/>
      <w:r w:rsidR="0082076F" w:rsidRPr="0082076F">
        <w:rPr>
          <w:rFonts w:ascii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 w:rsidR="0082076F" w:rsidRPr="0082076F">
        <w:rPr>
          <w:rFonts w:ascii="Times New Roman" w:hAnsi="Times New Roman" w:cs="Times New Roman"/>
          <w:color w:val="000000"/>
          <w:sz w:val="28"/>
          <w:szCs w:val="28"/>
        </w:rPr>
        <w:t>» и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других проектов, направленных      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РФ. 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Кириковской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 и в муниципалитете в </w:t>
      </w:r>
      <w:r w:rsidR="0082076F">
        <w:rPr>
          <w:rFonts w:ascii="Times New Roman" w:hAnsi="Times New Roman" w:cs="Times New Roman"/>
          <w:color w:val="000000"/>
          <w:sz w:val="28"/>
          <w:szCs w:val="28"/>
        </w:rPr>
        <w:t>целом отсутствуют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дистанционных технологий и электронного обучения.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базе школы реализуется 6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базового и продвинутого уровней в </w:t>
      </w:r>
      <w:r w:rsidR="0082076F" w:rsidRPr="0082076F">
        <w:rPr>
          <w:rFonts w:ascii="Times New Roman" w:hAnsi="Times New Roman" w:cs="Times New Roman"/>
          <w:color w:val="000000"/>
          <w:sz w:val="28"/>
          <w:szCs w:val="28"/>
        </w:rPr>
        <w:t>системе дополнительного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  детей, направленных на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способностей и талантов обучающихся: </w:t>
      </w:r>
      <w:r w:rsidR="00977FCC">
        <w:rPr>
          <w:rFonts w:ascii="Times New Roman" w:hAnsi="Times New Roman" w:cs="Times New Roman"/>
          <w:color w:val="000000"/>
          <w:sz w:val="28"/>
          <w:szCs w:val="28"/>
        </w:rPr>
        <w:t xml:space="preserve">ШСК “Баскетбол”, «Пчеловод», «Школьный </w:t>
      </w:r>
      <w:proofErr w:type="spellStart"/>
      <w:r w:rsidR="00977FCC">
        <w:rPr>
          <w:rFonts w:ascii="Times New Roman" w:hAnsi="Times New Roman" w:cs="Times New Roman"/>
          <w:color w:val="000000"/>
          <w:sz w:val="28"/>
          <w:szCs w:val="28"/>
        </w:rPr>
        <w:t>медиацентр</w:t>
      </w:r>
      <w:proofErr w:type="spellEnd"/>
      <w:r w:rsidR="00977FCC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“Основы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моделирования”,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Упрвление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беспилотными летательными аппаратами”, “Мастерица”.</w:t>
      </w:r>
    </w:p>
    <w:p w:rsidR="00B53554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6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Криковской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 </w:t>
      </w:r>
      <w:r w:rsidR="0082076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82076F" w:rsidRPr="0082076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–11 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>не имеют индивидуальный учебный план/ индивидуальную образовательную программу.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Кириковской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 и ее филиале нет о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бучающихся 10 — 11 классов, победителей и призеров муниципального, регионального, заключительного этапов 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обучающихся в профильных классах/классах с углубленным изучением отдельных предметов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обучающихся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профильных классов, набравших по профильным предметам высокие баллы при прохождении ЕГЭ.</w:t>
      </w:r>
    </w:p>
    <w:p w:rsidR="00B53554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2022 - 2023 учебном году педагогические работники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Кириковской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школы и ее филиала не проходили подготовку по вопросам выявления, поддержки, развития способностей и талантов у детей и молодежи/повысивших уровень профессиональных компетенций в области выявления, поддержки и развития способностей и талантов у детей и молодежи.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учреждение и его филиале разработана программа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психолого-педагогического сопровождения, выявления и поддержки способностей и </w:t>
      </w:r>
      <w:r w:rsidR="0082076F" w:rsidRPr="0082076F">
        <w:rPr>
          <w:rFonts w:ascii="Times New Roman" w:hAnsi="Times New Roman" w:cs="Times New Roman"/>
          <w:color w:val="000000"/>
          <w:sz w:val="28"/>
          <w:szCs w:val="28"/>
        </w:rPr>
        <w:t>талантов,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муниципального бюджетного общеобразовательного учреждения «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 и его филиала 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Бушуйской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школы. </w:t>
      </w:r>
    </w:p>
    <w:p w:rsidR="00B53554" w:rsidRPr="0082076F" w:rsidRDefault="00DD0C01" w:rsidP="0082076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анализ результатов мониторинга позволяет сделать вывод, что в целом система выявления, поддержки и развития способностей и талантов у детей и молодежи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Кириковской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 и ее </w:t>
      </w:r>
      <w:r w:rsidR="0082076F">
        <w:rPr>
          <w:rFonts w:ascii="Times New Roman" w:hAnsi="Times New Roman" w:cs="Times New Roman"/>
          <w:color w:val="000000"/>
          <w:sz w:val="28"/>
          <w:szCs w:val="28"/>
        </w:rPr>
        <w:t xml:space="preserve">филиале </w:t>
      </w:r>
      <w:r w:rsidR="0082076F" w:rsidRPr="0082076F">
        <w:rPr>
          <w:rFonts w:ascii="Times New Roman" w:hAnsi="Times New Roman" w:cs="Times New Roman"/>
          <w:color w:val="000000"/>
          <w:sz w:val="28"/>
          <w:szCs w:val="28"/>
        </w:rPr>
        <w:t>функционирует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 и имеет определенные достижения. В частности, можно говорить о хороших результатах в части вовлечения обучающихся в участие на разных этапах </w:t>
      </w:r>
      <w:proofErr w:type="spellStart"/>
      <w:r w:rsidRPr="0082076F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Создана и эффективно действует система дополнительного образования детей.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6F">
        <w:rPr>
          <w:rFonts w:ascii="Times New Roman" w:hAnsi="Times New Roman" w:cs="Times New Roman"/>
          <w:color w:val="000000"/>
          <w:sz w:val="28"/>
          <w:szCs w:val="28"/>
        </w:rPr>
        <w:t>Тем не менее, в процессе анализа были выявлены некоторые проблемы</w:t>
      </w:r>
      <w:r w:rsidR="00EF6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и определены приоритетны</w:t>
      </w:r>
      <w:r>
        <w:rPr>
          <w:rFonts w:ascii="Times New Roman" w:hAnsi="Times New Roman" w:cs="Times New Roman"/>
          <w:color w:val="000000"/>
          <w:sz w:val="28"/>
          <w:szCs w:val="28"/>
        </w:rPr>
        <w:t>е задачи на 2023 – 2024 учебный год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FC0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2023 - 2024 учебном году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разработке индивидуальных образовательных маршрутов для обучающихся. 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6F">
        <w:rPr>
          <w:rFonts w:ascii="Times New Roman" w:hAnsi="Times New Roman" w:cs="Times New Roman"/>
          <w:color w:val="000000"/>
          <w:sz w:val="28"/>
          <w:szCs w:val="28"/>
        </w:rPr>
        <w:t>В части развития способностей у обучающихся классов с углублённым изучением отдельных предметов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нужно продолжить выстраивание системы профильного обучения. 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В направлении развития способностей у обучающихся с особыми образовательными потребностями продолжить работу по охвату мероприятиями по выявлению, поддержке и развитию способностей и </w:t>
      </w:r>
      <w:r w:rsidRPr="008207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талантов обучающихся, жизненные возможности которых ограничены, а также попавших в трудную жизненную ситуацию. </w:t>
      </w:r>
    </w:p>
    <w:p w:rsidR="00B53554" w:rsidRPr="0082076F" w:rsidRDefault="00DD0C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76F">
        <w:rPr>
          <w:rFonts w:ascii="Times New Roman" w:hAnsi="Times New Roman" w:cs="Times New Roman"/>
          <w:color w:val="000000"/>
          <w:sz w:val="28"/>
          <w:szCs w:val="28"/>
        </w:rPr>
        <w:t xml:space="preserve">В части развития кадрового потенциала педагогов и осуществления психолого-педагогического сопровождения способных детей и талантливой молодежи усилить работу по повышению квалификации и обучению педагогов вопросам сопровождения способных детей и талантливой молодежи, более активное вовлечение их в сетевые формы взаимодействия с коллегами, применению ими психодиагностического инструментария для выявления одаренности у детей </w:t>
      </w:r>
    </w:p>
    <w:p w:rsidR="00B53554" w:rsidRDefault="00DD0C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Рекомендациии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6FC0" w:rsidRDefault="0082076F" w:rsidP="008207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0C01" w:rsidRPr="0082076F">
        <w:rPr>
          <w:rFonts w:ascii="Times New Roman" w:hAnsi="Times New Roman" w:cs="Times New Roman"/>
          <w:sz w:val="28"/>
          <w:szCs w:val="28"/>
        </w:rPr>
        <w:t xml:space="preserve">Заместителю директора по </w:t>
      </w:r>
      <w:proofErr w:type="spellStart"/>
      <w:r w:rsidR="00DD0C01" w:rsidRPr="0082076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D0C01" w:rsidRPr="0082076F">
        <w:rPr>
          <w:rFonts w:ascii="Times New Roman" w:hAnsi="Times New Roman" w:cs="Times New Roman"/>
          <w:sz w:val="28"/>
          <w:szCs w:val="28"/>
        </w:rPr>
        <w:t xml:space="preserve"> - воспитательной работе в 2023 - 2024 учебном году организовать работу по развитию кадрового потенциа</w:t>
      </w:r>
      <w:r w:rsidR="00EF6FC0">
        <w:rPr>
          <w:rFonts w:ascii="Times New Roman" w:hAnsi="Times New Roman" w:cs="Times New Roman"/>
          <w:sz w:val="28"/>
          <w:szCs w:val="28"/>
        </w:rPr>
        <w:t>ла педагогов,</w:t>
      </w:r>
      <w:r w:rsidR="00EF6FC0" w:rsidRPr="00EF6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FC0" w:rsidRPr="0082076F">
        <w:rPr>
          <w:rFonts w:ascii="Times New Roman" w:hAnsi="Times New Roman" w:cs="Times New Roman"/>
          <w:color w:val="000000"/>
          <w:sz w:val="28"/>
          <w:szCs w:val="28"/>
        </w:rPr>
        <w:t>усилить работу по повышению квалификации и обучению педагогов вопросам сопровождения способных детей и талантливой молодежи.</w:t>
      </w:r>
    </w:p>
    <w:p w:rsidR="00B53554" w:rsidRPr="00EF6FC0" w:rsidRDefault="009A2108" w:rsidP="0082076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076F" w:rsidRPr="00EF6F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0C01" w:rsidRPr="00EF6FC0">
        <w:rPr>
          <w:rFonts w:ascii="Times New Roman" w:hAnsi="Times New Roman" w:cs="Times New Roman"/>
          <w:color w:val="000000"/>
          <w:sz w:val="28"/>
          <w:szCs w:val="28"/>
        </w:rPr>
        <w:t>В 2023 - 2024 учебном году заместителю директора по</w:t>
      </w:r>
      <w:r w:rsidR="00EF6FC0">
        <w:rPr>
          <w:rFonts w:ascii="Times New Roman" w:hAnsi="Times New Roman" w:cs="Times New Roman"/>
          <w:color w:val="000000"/>
          <w:sz w:val="28"/>
          <w:szCs w:val="28"/>
        </w:rPr>
        <w:t xml:space="preserve"> УВР </w:t>
      </w:r>
      <w:proofErr w:type="spellStart"/>
      <w:r w:rsidR="00EF6FC0">
        <w:rPr>
          <w:rFonts w:ascii="Times New Roman" w:hAnsi="Times New Roman" w:cs="Times New Roman"/>
          <w:color w:val="000000"/>
          <w:sz w:val="28"/>
          <w:szCs w:val="28"/>
        </w:rPr>
        <w:t>Сластихиной</w:t>
      </w:r>
      <w:proofErr w:type="spellEnd"/>
      <w:r w:rsidR="00EF6FC0">
        <w:rPr>
          <w:rFonts w:ascii="Times New Roman" w:hAnsi="Times New Roman" w:cs="Times New Roman"/>
          <w:color w:val="000000"/>
          <w:sz w:val="28"/>
          <w:szCs w:val="28"/>
        </w:rPr>
        <w:t xml:space="preserve"> Н.П. организовать работу по разработке</w:t>
      </w:r>
      <w:r w:rsidR="00DD0C01" w:rsidRPr="00EF6FC0">
        <w:rPr>
          <w:rFonts w:ascii="Times New Roman" w:hAnsi="Times New Roman" w:cs="Times New Roman"/>
          <w:color w:val="000000"/>
          <w:sz w:val="28"/>
          <w:szCs w:val="28"/>
        </w:rPr>
        <w:t xml:space="preserve"> и реализацию ИОМ для обучающихся 9 -11 классов.</w:t>
      </w:r>
    </w:p>
    <w:p w:rsidR="00B53554" w:rsidRDefault="00B53554" w:rsidP="0082076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3554" w:rsidRDefault="00B535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53554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7B3"/>
    <w:multiLevelType w:val="hybridMultilevel"/>
    <w:tmpl w:val="76FC27FC"/>
    <w:lvl w:ilvl="0" w:tplc="5D0AB3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38A2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7E3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DAF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D2F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B03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583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E28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A162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A13E70"/>
    <w:multiLevelType w:val="hybridMultilevel"/>
    <w:tmpl w:val="1CA8D4CA"/>
    <w:lvl w:ilvl="0" w:tplc="E11ECD7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77C8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306C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C2D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0C9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8B81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D8C2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2C6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307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587FA9"/>
    <w:multiLevelType w:val="hybridMultilevel"/>
    <w:tmpl w:val="A80091DC"/>
    <w:lvl w:ilvl="0" w:tplc="125007D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B006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A961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3CB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562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C9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58F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34E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6C0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81A0CF6"/>
    <w:multiLevelType w:val="hybridMultilevel"/>
    <w:tmpl w:val="DAD844C0"/>
    <w:lvl w:ilvl="0" w:tplc="C71E62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F4C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C4C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8C0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FE6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E0B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4C6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7D8A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E5745E2"/>
    <w:multiLevelType w:val="hybridMultilevel"/>
    <w:tmpl w:val="4850A84C"/>
    <w:lvl w:ilvl="0" w:tplc="05968A5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E303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D04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88F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503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4A1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E88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222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6E4D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0B763C1"/>
    <w:multiLevelType w:val="hybridMultilevel"/>
    <w:tmpl w:val="7514E2E2"/>
    <w:lvl w:ilvl="0" w:tplc="8E4EEDF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D1E6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DE9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10A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26C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98D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905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E62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F0F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446E52"/>
    <w:multiLevelType w:val="hybridMultilevel"/>
    <w:tmpl w:val="371CAEA0"/>
    <w:lvl w:ilvl="0" w:tplc="B15228D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8247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6A8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90C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146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98CD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10D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84F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C32E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0C43B7"/>
    <w:multiLevelType w:val="hybridMultilevel"/>
    <w:tmpl w:val="2228B894"/>
    <w:lvl w:ilvl="0" w:tplc="8BA2619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3F4D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EC0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F80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9EE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2C2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323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E44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0AE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0B15DD"/>
    <w:multiLevelType w:val="hybridMultilevel"/>
    <w:tmpl w:val="D27EDE92"/>
    <w:lvl w:ilvl="0" w:tplc="2B1E993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CD04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58CC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30C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58C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64C1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843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920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1C06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6FD6D3B"/>
    <w:multiLevelType w:val="hybridMultilevel"/>
    <w:tmpl w:val="68AADA06"/>
    <w:lvl w:ilvl="0" w:tplc="D8247D1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6B0A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F1AD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D2E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B00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941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D81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B4B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B8C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7260729"/>
    <w:multiLevelType w:val="hybridMultilevel"/>
    <w:tmpl w:val="E530F4C8"/>
    <w:lvl w:ilvl="0" w:tplc="5DA28BF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F0ED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9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A07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7C2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6769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022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FCD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D0B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AD32A52"/>
    <w:multiLevelType w:val="hybridMultilevel"/>
    <w:tmpl w:val="E4AEABE0"/>
    <w:lvl w:ilvl="0" w:tplc="23748AF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A5DC7ED8" w:tentative="1">
      <w:start w:val="1"/>
      <w:numFmt w:val="lowerLetter"/>
      <w:lvlText w:val="%2."/>
      <w:lvlJc w:val="left"/>
      <w:pPr>
        <w:ind w:left="2160" w:hanging="360"/>
      </w:pPr>
    </w:lvl>
    <w:lvl w:ilvl="2" w:tplc="A46EAF10" w:tentative="1">
      <w:start w:val="1"/>
      <w:numFmt w:val="lowerRoman"/>
      <w:lvlText w:val="%3."/>
      <w:lvlJc w:val="right"/>
      <w:pPr>
        <w:ind w:left="2880" w:hanging="360"/>
      </w:pPr>
    </w:lvl>
    <w:lvl w:ilvl="3" w:tplc="80B2A780" w:tentative="1">
      <w:start w:val="1"/>
      <w:numFmt w:val="decimal"/>
      <w:lvlText w:val="%4."/>
      <w:lvlJc w:val="left"/>
      <w:pPr>
        <w:ind w:left="3600" w:hanging="360"/>
      </w:pPr>
    </w:lvl>
    <w:lvl w:ilvl="4" w:tplc="8092E4FA" w:tentative="1">
      <w:start w:val="1"/>
      <w:numFmt w:val="lowerLetter"/>
      <w:lvlText w:val="%5."/>
      <w:lvlJc w:val="left"/>
      <w:pPr>
        <w:ind w:left="4320" w:hanging="360"/>
      </w:pPr>
    </w:lvl>
    <w:lvl w:ilvl="5" w:tplc="0E6EE200" w:tentative="1">
      <w:start w:val="1"/>
      <w:numFmt w:val="lowerRoman"/>
      <w:lvlText w:val="%6."/>
      <w:lvlJc w:val="right"/>
      <w:pPr>
        <w:ind w:left="5040" w:hanging="360"/>
      </w:pPr>
    </w:lvl>
    <w:lvl w:ilvl="6" w:tplc="D2A6A346" w:tentative="1">
      <w:start w:val="1"/>
      <w:numFmt w:val="decimal"/>
      <w:lvlText w:val="%7."/>
      <w:lvlJc w:val="left"/>
      <w:pPr>
        <w:ind w:left="5760" w:hanging="360"/>
      </w:pPr>
    </w:lvl>
    <w:lvl w:ilvl="7" w:tplc="2BEE9A3C" w:tentative="1">
      <w:start w:val="1"/>
      <w:numFmt w:val="lowerLetter"/>
      <w:lvlText w:val="%8."/>
      <w:lvlJc w:val="left"/>
      <w:pPr>
        <w:ind w:left="6480" w:hanging="360"/>
      </w:pPr>
    </w:lvl>
    <w:lvl w:ilvl="8" w:tplc="8C00868C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12" w15:restartNumberingAfterBreak="0">
    <w:nsid w:val="5CDA7285"/>
    <w:multiLevelType w:val="hybridMultilevel"/>
    <w:tmpl w:val="34261646"/>
    <w:lvl w:ilvl="0" w:tplc="EF18266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61A8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BB20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4E8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623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E0CB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AA3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D6B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A0B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E8F5307"/>
    <w:multiLevelType w:val="hybridMultilevel"/>
    <w:tmpl w:val="0CEC15C6"/>
    <w:lvl w:ilvl="0" w:tplc="A580C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60F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95AD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6CC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760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1B61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E6F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564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C386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3F870C0"/>
    <w:multiLevelType w:val="hybridMultilevel"/>
    <w:tmpl w:val="6CEAA4D6"/>
    <w:lvl w:ilvl="0" w:tplc="4614F7D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FB41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6D09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E8F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887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DE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344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56F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1AF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53554"/>
    <w:rsid w:val="0082076F"/>
    <w:rsid w:val="00977FCC"/>
    <w:rsid w:val="009A2108"/>
    <w:rsid w:val="00B53554"/>
    <w:rsid w:val="00DD0C01"/>
    <w:rsid w:val="00E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EABE2-CA90-45AD-A4F8-41EEF53A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ZamVR</cp:lastModifiedBy>
  <cp:revision>4</cp:revision>
  <dcterms:created xsi:type="dcterms:W3CDTF">2010-05-27T17:41:00Z</dcterms:created>
  <dcterms:modified xsi:type="dcterms:W3CDTF">2023-05-16T04:12:00Z</dcterms:modified>
</cp:coreProperties>
</file>