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A90" w:rsidRPr="006D3D26" w:rsidRDefault="008A6A90" w:rsidP="006D3D2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3D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Понятие читательской грамотности.</w:t>
      </w:r>
      <w:r w:rsidRPr="006D3D26">
        <w:rPr>
          <w:rFonts w:ascii="Times New Roman" w:hAnsi="Times New Roman" w:cs="Times New Roman"/>
          <w:color w:val="000000"/>
          <w:sz w:val="28"/>
          <w:szCs w:val="28"/>
        </w:rPr>
        <w:br/>
        <w:t>В списке способностей XXI века читательская грамотность занимает</w:t>
      </w:r>
      <w:r w:rsidRPr="006D3D26">
        <w:rPr>
          <w:rFonts w:ascii="Times New Roman" w:hAnsi="Times New Roman" w:cs="Times New Roman"/>
          <w:color w:val="000000"/>
          <w:sz w:val="28"/>
          <w:szCs w:val="28"/>
        </w:rPr>
        <w:br/>
        <w:t>почетное первое место. Именно формирование читательской грамотности</w:t>
      </w:r>
      <w:r w:rsidRPr="006D3D26">
        <w:rPr>
          <w:rFonts w:ascii="Times New Roman" w:hAnsi="Times New Roman" w:cs="Times New Roman"/>
          <w:color w:val="000000"/>
          <w:sz w:val="28"/>
          <w:szCs w:val="28"/>
        </w:rPr>
        <w:br/>
        <w:t>тесно связано с «обустройством мозга», структурированием, систематизацией</w:t>
      </w:r>
      <w:r w:rsidRPr="006D3D26">
        <w:rPr>
          <w:rFonts w:ascii="Times New Roman" w:hAnsi="Times New Roman" w:cs="Times New Roman"/>
          <w:color w:val="000000"/>
          <w:sz w:val="28"/>
          <w:szCs w:val="28"/>
        </w:rPr>
        <w:br/>
        <w:t>информации. Приведем слова методиста В.В. Фёдорова, одного из авторов</w:t>
      </w:r>
      <w:r w:rsidRPr="006D3D2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пособий по формированию функциональной грамотности: </w:t>
      </w:r>
      <w:r w:rsidRPr="006D3D26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«Ни для кого не</w:t>
      </w:r>
      <w:r w:rsidRPr="006D3D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3D2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секрет, что жизненные условия меняются постоянно. С раннего детства</w:t>
      </w:r>
      <w:r w:rsidRPr="006D3D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3D2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каждый знает сказку о Буратино, которого обманули лиса Алиса и кот</w:t>
      </w:r>
      <w:r w:rsidRPr="006D3D2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D3D2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Базилио</w:t>
      </w:r>
      <w:proofErr w:type="spellEnd"/>
      <w:r w:rsidRPr="006D3D26">
        <w:rPr>
          <w:rFonts w:ascii="Times New Roman" w:hAnsi="Times New Roman" w:cs="Times New Roman"/>
          <w:i/>
          <w:iCs/>
          <w:color w:val="000000"/>
          <w:sz w:val="28"/>
          <w:szCs w:val="28"/>
        </w:rPr>
        <w:t>. Им удалось это сделать, потому что он вовремя не получил</w:t>
      </w:r>
      <w:r w:rsidRPr="006D3D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3D2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образование – не воспользовался своей «Азбукой». Точно так же угрозы</w:t>
      </w:r>
      <w:r w:rsidRPr="006D3D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3D2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подстерегают и современного человека, не получившего необходимые знания,</w:t>
      </w:r>
      <w:r w:rsidRPr="006D3D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3D26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 например, в интернете, когда мошенники просят назвать номер кредитной</w:t>
      </w:r>
      <w:r w:rsidRPr="006D3D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3D2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карты, или при совершении покупок, когда переплачиваешь за товары и услуги</w:t>
      </w:r>
      <w:r w:rsidRPr="006D3D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3D2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из-за нежелания получить о них исчерпывающую информацию. Люди</w:t>
      </w:r>
      <w:r w:rsidRPr="006D3D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3D2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подписывают банковский договор не читая, а потом удивляются, откуда</w:t>
      </w:r>
      <w:r w:rsidRPr="006D3D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3D2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берутся высокие проценты и иные неприятные условия. Все это происходит,</w:t>
      </w:r>
      <w:r w:rsidRPr="006D3D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3D2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потому что мы живем в информационном мире, и количество информации,</w:t>
      </w:r>
      <w:r w:rsidRPr="006D3D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3D2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поступающей через разные каналы, растет по экспоненте. Необходимо</w:t>
      </w:r>
      <w:r w:rsidRPr="006D3D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3D2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учиться с этой информацией работать, структурировать ее, сортировать,</w:t>
      </w:r>
      <w:r w:rsidRPr="006D3D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3D2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относиться с известной долей критики и выбирать ту, которая нужна».</w:t>
      </w:r>
      <w:r w:rsidRPr="006D3D26">
        <w:rPr>
          <w:rFonts w:ascii="Times New Roman" w:hAnsi="Times New Roman" w:cs="Times New Roman"/>
          <w:color w:val="000000"/>
          <w:sz w:val="28"/>
          <w:szCs w:val="28"/>
        </w:rPr>
        <w:br/>
        <w:t>Попытаемся дать определение читательской грамотности.</w:t>
      </w:r>
      <w:r w:rsidRPr="006D3D26">
        <w:rPr>
          <w:rFonts w:ascii="Times New Roman" w:hAnsi="Times New Roman" w:cs="Times New Roman"/>
          <w:color w:val="000000"/>
          <w:sz w:val="28"/>
          <w:szCs w:val="28"/>
        </w:rPr>
        <w:br/>
        <w:t>Воспользуемся сначала определением, применяемым в международном</w:t>
      </w:r>
      <w:r w:rsidRPr="006D3D2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исследовании </w:t>
      </w:r>
      <w:r w:rsidRPr="006D3D26">
        <w:rPr>
          <w:rFonts w:ascii="Times New Roman" w:hAnsi="Times New Roman" w:cs="Times New Roman"/>
          <w:b/>
          <w:color w:val="000000"/>
          <w:sz w:val="28"/>
          <w:szCs w:val="28"/>
        </w:rPr>
        <w:t>PIRLS: «Читательская грамотность – способность понимать и</w:t>
      </w:r>
      <w:bookmarkStart w:id="0" w:name="_GoBack"/>
      <w:bookmarkEnd w:id="0"/>
      <w:r w:rsidRPr="006D3D26">
        <w:rPr>
          <w:rFonts w:ascii="Times New Roman" w:hAnsi="Times New Roman" w:cs="Times New Roman"/>
          <w:b/>
          <w:color w:val="000000"/>
          <w:sz w:val="28"/>
          <w:szCs w:val="28"/>
        </w:rPr>
        <w:br/>
        <w:t>использовать письменную речь во всем разнообразии ее форм для целей,</w:t>
      </w:r>
      <w:r w:rsidRPr="006D3D26">
        <w:rPr>
          <w:rFonts w:ascii="Times New Roman" w:hAnsi="Times New Roman" w:cs="Times New Roman"/>
          <w:b/>
          <w:color w:val="000000"/>
          <w:sz w:val="28"/>
          <w:szCs w:val="28"/>
        </w:rPr>
        <w:br/>
        <w:t>требуемых обществом и (или) ценных для индивида».</w:t>
      </w:r>
      <w:r w:rsidRPr="006D3D26">
        <w:rPr>
          <w:rFonts w:ascii="Times New Roman" w:hAnsi="Times New Roman" w:cs="Times New Roman"/>
          <w:color w:val="000000"/>
          <w:sz w:val="28"/>
          <w:szCs w:val="28"/>
        </w:rPr>
        <w:t xml:space="preserve"> А вот другое не менее</w:t>
      </w:r>
      <w:r w:rsidRPr="006D3D26">
        <w:rPr>
          <w:rFonts w:ascii="Times New Roman" w:hAnsi="Times New Roman" w:cs="Times New Roman"/>
          <w:color w:val="000000"/>
          <w:sz w:val="28"/>
          <w:szCs w:val="28"/>
        </w:rPr>
        <w:br/>
        <w:t>популярное определение, используемое в международном исследовании PISA:</w:t>
      </w:r>
      <w:r w:rsidRPr="006D3D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3D26">
        <w:rPr>
          <w:rFonts w:ascii="Times New Roman" w:hAnsi="Times New Roman" w:cs="Times New Roman"/>
          <w:b/>
          <w:color w:val="000000"/>
          <w:sz w:val="28"/>
          <w:szCs w:val="28"/>
        </w:rPr>
        <w:t>«Читательская грамотность – способность человека понимать и использовать</w:t>
      </w:r>
      <w:r w:rsidRPr="006D3D26">
        <w:rPr>
          <w:rFonts w:ascii="Times New Roman" w:hAnsi="Times New Roman" w:cs="Times New Roman"/>
          <w:b/>
          <w:color w:val="000000"/>
          <w:sz w:val="28"/>
          <w:szCs w:val="28"/>
        </w:rPr>
        <w:br/>
        <w:t>письменные тексты, размышлять о них и заниматься чтением для того, чтобы</w:t>
      </w:r>
    </w:p>
    <w:p w:rsidR="008A6A90" w:rsidRPr="006D3D26" w:rsidRDefault="008A6A90" w:rsidP="006D3D2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A6A90" w:rsidRPr="006D3D26" w:rsidRDefault="008A6A90" w:rsidP="006D3D2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D3D26">
        <w:rPr>
          <w:rFonts w:ascii="Times New Roman" w:hAnsi="Times New Roman" w:cs="Times New Roman"/>
          <w:b/>
          <w:color w:val="000000"/>
          <w:sz w:val="28"/>
          <w:szCs w:val="28"/>
        </w:rPr>
        <w:t>достигать своих целей, расширять свои знания и возможности, участвовать в</w:t>
      </w:r>
      <w:r w:rsidRPr="006D3D2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6D3D2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социальной жизни».</w:t>
      </w:r>
      <w:r w:rsidRPr="006D3D2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6D3D26">
        <w:rPr>
          <w:rFonts w:ascii="Times New Roman" w:hAnsi="Times New Roman" w:cs="Times New Roman"/>
          <w:color w:val="000000"/>
          <w:sz w:val="28"/>
          <w:szCs w:val="28"/>
        </w:rPr>
        <w:t>Что общего в этих двух определениях? Ориентир на цели чтения. Это</w:t>
      </w:r>
      <w:r w:rsidRPr="006D3D26">
        <w:rPr>
          <w:rFonts w:ascii="Times New Roman" w:hAnsi="Times New Roman" w:cs="Times New Roman"/>
          <w:color w:val="000000"/>
          <w:sz w:val="28"/>
          <w:szCs w:val="28"/>
        </w:rPr>
        <w:br/>
        <w:t>основное отличие современного понимания читательской грамотности от</w:t>
      </w:r>
      <w:r w:rsidRPr="006D3D26">
        <w:rPr>
          <w:rFonts w:ascii="Times New Roman" w:hAnsi="Times New Roman" w:cs="Times New Roman"/>
          <w:color w:val="000000"/>
          <w:sz w:val="28"/>
          <w:szCs w:val="28"/>
        </w:rPr>
        <w:br/>
        <w:t>традиционного. Поэтому синонимами к термину «читательская грамотность»</w:t>
      </w:r>
      <w:r w:rsidRPr="006D3D26">
        <w:rPr>
          <w:rFonts w:ascii="Times New Roman" w:hAnsi="Times New Roman" w:cs="Times New Roman"/>
          <w:color w:val="000000"/>
          <w:sz w:val="28"/>
          <w:szCs w:val="28"/>
        </w:rPr>
        <w:br/>
        <w:t>можно считать: грамотность чтения, смысловое чтение, функциональное</w:t>
      </w:r>
      <w:r w:rsidRPr="006D3D26">
        <w:rPr>
          <w:rFonts w:ascii="Times New Roman" w:hAnsi="Times New Roman" w:cs="Times New Roman"/>
          <w:color w:val="000000"/>
          <w:sz w:val="28"/>
          <w:szCs w:val="28"/>
        </w:rPr>
        <w:br/>
        <w:t>чтение, целевое чтение, продуктивное чтение.</w:t>
      </w:r>
    </w:p>
    <w:p w:rsidR="000B09A5" w:rsidRPr="006D3D26" w:rsidRDefault="000B09A5" w:rsidP="006D3D26">
      <w:pPr>
        <w:rPr>
          <w:rFonts w:ascii="Times New Roman" w:hAnsi="Times New Roman" w:cs="Times New Roman"/>
        </w:rPr>
      </w:pPr>
    </w:p>
    <w:sectPr w:rsidR="000B09A5" w:rsidRPr="006D3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A6"/>
    <w:rsid w:val="00013342"/>
    <w:rsid w:val="00013D45"/>
    <w:rsid w:val="00033D34"/>
    <w:rsid w:val="00044CB9"/>
    <w:rsid w:val="00046FE1"/>
    <w:rsid w:val="0005311B"/>
    <w:rsid w:val="000833D2"/>
    <w:rsid w:val="000B09A5"/>
    <w:rsid w:val="000D588C"/>
    <w:rsid w:val="00107E7B"/>
    <w:rsid w:val="001376AF"/>
    <w:rsid w:val="00143977"/>
    <w:rsid w:val="00180B88"/>
    <w:rsid w:val="00182166"/>
    <w:rsid w:val="00184219"/>
    <w:rsid w:val="001F1447"/>
    <w:rsid w:val="00200FFB"/>
    <w:rsid w:val="00217C56"/>
    <w:rsid w:val="002308D8"/>
    <w:rsid w:val="00241C48"/>
    <w:rsid w:val="002507A8"/>
    <w:rsid w:val="002B2674"/>
    <w:rsid w:val="002C5319"/>
    <w:rsid w:val="002D3C33"/>
    <w:rsid w:val="002E7CB6"/>
    <w:rsid w:val="0030192F"/>
    <w:rsid w:val="00312AED"/>
    <w:rsid w:val="00313D6F"/>
    <w:rsid w:val="003166DF"/>
    <w:rsid w:val="00330650"/>
    <w:rsid w:val="00356D38"/>
    <w:rsid w:val="00360037"/>
    <w:rsid w:val="003C6168"/>
    <w:rsid w:val="003F159D"/>
    <w:rsid w:val="00404DDD"/>
    <w:rsid w:val="00407185"/>
    <w:rsid w:val="00424E03"/>
    <w:rsid w:val="00426596"/>
    <w:rsid w:val="004342AB"/>
    <w:rsid w:val="00471FB2"/>
    <w:rsid w:val="0049124D"/>
    <w:rsid w:val="004922DD"/>
    <w:rsid w:val="004B0578"/>
    <w:rsid w:val="004C7F2B"/>
    <w:rsid w:val="004E1E0F"/>
    <w:rsid w:val="00501237"/>
    <w:rsid w:val="005064D5"/>
    <w:rsid w:val="005125E0"/>
    <w:rsid w:val="005165F8"/>
    <w:rsid w:val="00520A7A"/>
    <w:rsid w:val="005340BE"/>
    <w:rsid w:val="00545441"/>
    <w:rsid w:val="005827B9"/>
    <w:rsid w:val="005862DD"/>
    <w:rsid w:val="005907F7"/>
    <w:rsid w:val="005C59E7"/>
    <w:rsid w:val="005D3806"/>
    <w:rsid w:val="00602778"/>
    <w:rsid w:val="006237E7"/>
    <w:rsid w:val="00667101"/>
    <w:rsid w:val="00695DDD"/>
    <w:rsid w:val="006B47A5"/>
    <w:rsid w:val="006B50F5"/>
    <w:rsid w:val="006D3D26"/>
    <w:rsid w:val="006F383B"/>
    <w:rsid w:val="007243FC"/>
    <w:rsid w:val="007405F6"/>
    <w:rsid w:val="00741C0D"/>
    <w:rsid w:val="00762AA9"/>
    <w:rsid w:val="00765CA5"/>
    <w:rsid w:val="007A07B2"/>
    <w:rsid w:val="007B3247"/>
    <w:rsid w:val="007E0962"/>
    <w:rsid w:val="008202AF"/>
    <w:rsid w:val="0082117C"/>
    <w:rsid w:val="00832BBD"/>
    <w:rsid w:val="008421D0"/>
    <w:rsid w:val="00850EB5"/>
    <w:rsid w:val="00852220"/>
    <w:rsid w:val="0087353D"/>
    <w:rsid w:val="00897595"/>
    <w:rsid w:val="008A6A90"/>
    <w:rsid w:val="008E5D44"/>
    <w:rsid w:val="00926F19"/>
    <w:rsid w:val="00931B87"/>
    <w:rsid w:val="00950D19"/>
    <w:rsid w:val="00983A20"/>
    <w:rsid w:val="009D07CD"/>
    <w:rsid w:val="00A02C09"/>
    <w:rsid w:val="00A22D65"/>
    <w:rsid w:val="00A27F84"/>
    <w:rsid w:val="00A40B6E"/>
    <w:rsid w:val="00A60FAA"/>
    <w:rsid w:val="00A638C5"/>
    <w:rsid w:val="00A86135"/>
    <w:rsid w:val="00AC0D46"/>
    <w:rsid w:val="00AC32A9"/>
    <w:rsid w:val="00B03136"/>
    <w:rsid w:val="00B117BD"/>
    <w:rsid w:val="00BC2971"/>
    <w:rsid w:val="00BD3286"/>
    <w:rsid w:val="00BF4C87"/>
    <w:rsid w:val="00BF7471"/>
    <w:rsid w:val="00C10EA1"/>
    <w:rsid w:val="00C734C1"/>
    <w:rsid w:val="00CC31AF"/>
    <w:rsid w:val="00D04195"/>
    <w:rsid w:val="00D20DED"/>
    <w:rsid w:val="00D25C4F"/>
    <w:rsid w:val="00D45DA1"/>
    <w:rsid w:val="00D62FA6"/>
    <w:rsid w:val="00DD0931"/>
    <w:rsid w:val="00DE3B99"/>
    <w:rsid w:val="00E206A0"/>
    <w:rsid w:val="00E56C31"/>
    <w:rsid w:val="00E60358"/>
    <w:rsid w:val="00E6184D"/>
    <w:rsid w:val="00E62AE7"/>
    <w:rsid w:val="00E72CFF"/>
    <w:rsid w:val="00ED0D9A"/>
    <w:rsid w:val="00ED6320"/>
    <w:rsid w:val="00F0411F"/>
    <w:rsid w:val="00F20CE3"/>
    <w:rsid w:val="00F4655F"/>
    <w:rsid w:val="00F84A51"/>
    <w:rsid w:val="00F970D5"/>
    <w:rsid w:val="00FB32E3"/>
    <w:rsid w:val="00FD3DB9"/>
    <w:rsid w:val="00FF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09098-1CE8-4649-AB1C-DDF5E016A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КСШ4</cp:lastModifiedBy>
  <cp:revision>3</cp:revision>
  <dcterms:created xsi:type="dcterms:W3CDTF">2021-12-12T16:29:00Z</dcterms:created>
  <dcterms:modified xsi:type="dcterms:W3CDTF">2021-12-20T04:28:00Z</dcterms:modified>
</cp:coreProperties>
</file>