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65642C" w:rsidRDefault="0065642C" w:rsidP="0065642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средняя школа</w:t>
      </w:r>
    </w:p>
    <w:p w:rsidR="0065642C" w:rsidRDefault="0065642C" w:rsidP="0065642C">
      <w:pPr>
        <w:spacing w:after="0"/>
        <w:rPr>
          <w:lang w:val="ru-RU"/>
        </w:rPr>
      </w:pPr>
    </w:p>
    <w:p w:rsidR="0065642C" w:rsidRDefault="0065642C" w:rsidP="0065642C">
      <w:pPr>
        <w:spacing w:after="0"/>
        <w:ind w:left="120"/>
        <w:rPr>
          <w:lang w:val="ru-RU"/>
        </w:rPr>
      </w:pPr>
    </w:p>
    <w:tbl>
      <w:tblPr>
        <w:tblpPr w:leftFromText="180" w:rightFromText="180" w:bottomFromText="20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1"/>
        <w:gridCol w:w="3880"/>
        <w:gridCol w:w="2841"/>
        <w:gridCol w:w="4649"/>
      </w:tblGrid>
      <w:tr w:rsidR="0065642C" w:rsidTr="0065642C">
        <w:tc>
          <w:tcPr>
            <w:tcW w:w="959" w:type="dxa"/>
          </w:tcPr>
          <w:p w:rsidR="0065642C" w:rsidRDefault="006564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65642C" w:rsidRDefault="006564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65642C" w:rsidRDefault="006564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учебно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- воспитательной работе</w:t>
            </w:r>
          </w:p>
          <w:p w:rsidR="0065642C" w:rsidRDefault="006564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642C" w:rsidRDefault="006564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наталья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Петровна</w:t>
            </w:r>
          </w:p>
          <w:p w:rsidR="0065642C" w:rsidRDefault="006564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</w:t>
            </w:r>
          </w:p>
          <w:p w:rsidR="0065642C" w:rsidRDefault="006564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65642C" w:rsidRDefault="006564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hideMark/>
          </w:tcPr>
          <w:p w:rsidR="0065642C" w:rsidRDefault="0065642C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66875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65642C" w:rsidRDefault="006564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3" name="Рисунок 3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5642C" w:rsidRDefault="0065642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5642C" w:rsidRDefault="0065642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5642C" w:rsidRDefault="006564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65642C" w:rsidRDefault="006564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«29» августа 2025 г.</w:t>
            </w:r>
          </w:p>
          <w:p w:rsidR="0065642C" w:rsidRDefault="006564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642C" w:rsidRDefault="0065642C" w:rsidP="006564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5642C" w:rsidRDefault="006564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86E" w:rsidRPr="009811B9" w:rsidRDefault="00D0786E">
      <w:pPr>
        <w:spacing w:after="0"/>
        <w:ind w:left="120"/>
        <w:rPr>
          <w:lang w:val="ru-RU"/>
        </w:rPr>
      </w:pPr>
    </w:p>
    <w:p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9181830)</w:t>
      </w:r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«Россия - мои горизонты»</w:t>
      </w:r>
    </w:p>
    <w:p w:rsidR="00D0786E" w:rsidRPr="009811B9" w:rsidRDefault="003E6295">
      <w:pPr>
        <w:spacing w:after="0" w:line="408" w:lineRule="auto"/>
        <w:ind w:left="120"/>
        <w:jc w:val="center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0" w:name="fdf741fe-61b4-4846-9624-c57455f368c3"/>
      <w:r w:rsidRPr="009811B9">
        <w:rPr>
          <w:rFonts w:ascii="Times New Roman" w:hAnsi="Times New Roman"/>
          <w:color w:val="000000"/>
          <w:sz w:val="28"/>
          <w:lang w:val="ru-RU"/>
        </w:rPr>
        <w:t>8</w:t>
      </w:r>
      <w:bookmarkEnd w:id="0"/>
      <w:r w:rsidRPr="009811B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Default="00D0786E">
      <w:pPr>
        <w:spacing w:after="0"/>
        <w:ind w:left="120"/>
        <w:jc w:val="center"/>
        <w:rPr>
          <w:lang w:val="ru-RU"/>
        </w:rPr>
      </w:pPr>
    </w:p>
    <w:p w:rsidR="0065642C" w:rsidRDefault="0065642C">
      <w:pPr>
        <w:spacing w:after="0"/>
        <w:ind w:left="120"/>
        <w:jc w:val="center"/>
        <w:rPr>
          <w:lang w:val="ru-RU"/>
        </w:rPr>
      </w:pPr>
    </w:p>
    <w:p w:rsidR="0065642C" w:rsidRDefault="0065642C">
      <w:pPr>
        <w:spacing w:after="0"/>
        <w:ind w:left="120"/>
        <w:jc w:val="center"/>
        <w:rPr>
          <w:lang w:val="ru-RU"/>
        </w:rPr>
      </w:pPr>
    </w:p>
    <w:p w:rsidR="0065642C" w:rsidRDefault="0065642C">
      <w:pPr>
        <w:spacing w:after="0"/>
        <w:ind w:left="120"/>
        <w:jc w:val="center"/>
        <w:rPr>
          <w:lang w:val="ru-RU"/>
        </w:rPr>
      </w:pPr>
    </w:p>
    <w:p w:rsidR="0065642C" w:rsidRPr="009811B9" w:rsidRDefault="0065642C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Pr="009811B9" w:rsidRDefault="003E6295">
      <w:pPr>
        <w:spacing w:after="0"/>
        <w:ind w:left="120"/>
        <w:jc w:val="center"/>
        <w:rPr>
          <w:lang w:val="ru-RU"/>
        </w:rPr>
      </w:pPr>
      <w:bookmarkStart w:id="2" w:name="7df60021-7801-4249-8dda-c60e776cc7f2"/>
      <w:r w:rsidRPr="009811B9">
        <w:rPr>
          <w:rFonts w:ascii="Times New Roman" w:hAnsi="Times New Roman"/>
          <w:b/>
          <w:color w:val="000000"/>
          <w:sz w:val="28"/>
          <w:lang w:val="ru-RU"/>
        </w:rPr>
        <w:t>с.Кириково</w:t>
      </w:r>
      <w:bookmarkEnd w:id="2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06de56-f5a0-41c0-a918-251ce8512489"/>
      <w:r w:rsidRPr="009811B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D0786E" w:rsidRPr="009811B9" w:rsidRDefault="00D0786E">
      <w:pPr>
        <w:spacing w:after="0"/>
        <w:ind w:left="120"/>
        <w:rPr>
          <w:lang w:val="ru-RU"/>
        </w:rPr>
      </w:pPr>
    </w:p>
    <w:p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4329613"/>
    </w:p>
    <w:p w:rsidR="00D0786E" w:rsidRPr="009811B9" w:rsidRDefault="003E6295">
      <w:pPr>
        <w:spacing w:after="0"/>
        <w:ind w:left="120"/>
        <w:jc w:val="center"/>
        <w:rPr>
          <w:lang w:val="ru-RU"/>
        </w:rPr>
      </w:pPr>
      <w:bookmarkStart w:id="5" w:name="block-74329614"/>
      <w:bookmarkEnd w:id="4"/>
      <w:r w:rsidRPr="009811B9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D0786E" w:rsidRPr="009811B9" w:rsidRDefault="00D0786E">
      <w:pPr>
        <w:spacing w:after="0"/>
        <w:ind w:left="120"/>
        <w:rPr>
          <w:lang w:val="ru-RU"/>
        </w:rPr>
      </w:pP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Приказа </w:t>
      </w:r>
      <w:proofErr w:type="spellStart"/>
      <w:r w:rsidRPr="009811B9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9811B9">
        <w:rPr>
          <w:rFonts w:ascii="Times New Roman" w:hAnsi="Times New Roman"/>
          <w:color w:val="333333"/>
          <w:sz w:val="28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lastRenderedPageBreak/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9811B9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9811B9">
        <w:rPr>
          <w:rFonts w:ascii="Times New Roman" w:hAnsi="Times New Roman"/>
          <w:color w:val="333333"/>
          <w:sz w:val="28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D0786E" w:rsidRPr="0065642C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65642C">
        <w:rPr>
          <w:rFonts w:ascii="Times New Roman" w:hAnsi="Times New Roman"/>
          <w:color w:val="333333"/>
          <w:sz w:val="28"/>
          <w:lang w:val="ru-RU"/>
        </w:rPr>
        <w:t>(34 часа в учебный год).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9811B9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Цель курса: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333333"/>
          <w:sz w:val="28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D0786E" w:rsidRPr="009811B9" w:rsidRDefault="00D0786E">
      <w:pPr>
        <w:spacing w:after="0"/>
        <w:ind w:left="120"/>
        <w:jc w:val="center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 Настоящая Программа является частью образовательных программ основного общего образования (6 – 9 класс).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</w:t>
      </w:r>
      <w:proofErr w:type="spellStart"/>
      <w:r w:rsidRPr="009811B9">
        <w:rPr>
          <w:rFonts w:ascii="Times New Roman" w:hAnsi="Times New Roman"/>
          <w:color w:val="333333"/>
          <w:sz w:val="28"/>
          <w:lang w:val="ru-RU"/>
        </w:rPr>
        <w:t>профориентационных</w:t>
      </w:r>
      <w:proofErr w:type="spellEnd"/>
      <w:r w:rsidRPr="009811B9">
        <w:rPr>
          <w:rFonts w:ascii="Times New Roman" w:hAnsi="Times New Roman"/>
          <w:color w:val="333333"/>
          <w:sz w:val="28"/>
          <w:lang w:val="ru-RU"/>
        </w:rPr>
        <w:t xml:space="preserve"> задач среднего общего и основного общего образования.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proofErr w:type="spellStart"/>
      <w:r w:rsidRPr="009811B9">
        <w:rPr>
          <w:rFonts w:ascii="Times New Roman" w:hAnsi="Times New Roman"/>
          <w:color w:val="333333"/>
          <w:sz w:val="28"/>
          <w:lang w:val="ru-RU"/>
        </w:rPr>
        <w:t>Профориентационные</w:t>
      </w:r>
      <w:proofErr w:type="spellEnd"/>
      <w:r w:rsidRPr="009811B9">
        <w:rPr>
          <w:rFonts w:ascii="Times New Roman" w:hAnsi="Times New Roman"/>
          <w:color w:val="333333"/>
          <w:sz w:val="28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</w:p>
    <w:p w:rsidR="00D0786E" w:rsidRPr="009811B9" w:rsidRDefault="003E6295">
      <w:pPr>
        <w:spacing w:after="0"/>
        <w:ind w:left="120"/>
        <w:rPr>
          <w:lang w:val="ru-RU"/>
        </w:rPr>
      </w:pPr>
      <w:bookmarkStart w:id="6" w:name="block-74329612"/>
      <w:bookmarkEnd w:id="5"/>
      <w:r w:rsidRPr="009811B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«РОССИЯ - МОИ ГОРИЗОНТЫ»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1. Установочное занятие «Россия - мои горизонты»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9811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/. Единая модель профориентации.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2. Тематическое </w:t>
      </w:r>
      <w:proofErr w:type="spellStart"/>
      <w:r w:rsidRPr="009811B9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занятие «Открой свое будущее»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Базовые компоненты, которые необходимо учитывать при выборе профессии: «Хочу» – ваши интересы; «Могу» – ваши способности; «Буду» – востребованность на рынке труда в будущем, перспективы профессионального развития.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или иного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направления. Как работает система получения профессионального образования. Разнообразие образовательно-профессиональных маршрутов.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3. Тематическое </w:t>
      </w:r>
      <w:proofErr w:type="spellStart"/>
      <w:r w:rsidRPr="009811B9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занятие «Познаю себя»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000000"/>
          <w:sz w:val="28"/>
        </w:rPr>
        <w:t>https</w:t>
      </w:r>
      <w:r w:rsidRPr="009811B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bvbinfo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/.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Значение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(6, 8 классы) и «Мой профиль» (7, 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Способысамодиагностики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4. Россия индустриальная: атомные технологии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Росатом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профессионалами-атомщиками. Учебные предметы и дополнительное образование, помогающие в будущем развиваться в атомной отрасли.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5. Россия индустриальная: космическая отрасль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. Значимость отрасли и сопряженных с ней направлений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и история отрасли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спутникостроения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применения спутниковых данных, необходимые профессионально важные качества, особенности обучения и профессионально-образовательных маршрутов. Образовательные возможности: профильное обучение, профессиональное и высшее образование.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6. Россия аграрная: продовольственная безопасность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Наукоемкость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Значимость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подотраслей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аграрной отрасли в экономике страны, основные профессии, представленные в агропромышленный комплекс (далее –АПК).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7. Россия комфортная: энергетика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ней. Знания, интересы, учебные предметы и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дополнительное образование, помогающие в будущем развиваться в сфере энергетики.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8. Практико-ориентированное занятие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спутникостроение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Варианты профессионально-образовательных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добыча и переработка.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65642C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r w:rsidRPr="0065642C">
        <w:rPr>
          <w:rFonts w:ascii="Times New Roman" w:hAnsi="Times New Roman"/>
          <w:b/>
          <w:color w:val="000000"/>
          <w:sz w:val="28"/>
          <w:lang w:val="ru-RU"/>
        </w:rPr>
        <w:t>Северного морского пути) (1 час)</w:t>
      </w:r>
      <w:r w:rsidRPr="0065642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6564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образование, помогающие в будущем развиваться в судостроении и машиностроении.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11. Россия индустриальная: легкая промышленность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отрасли: легкая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промышленность.Значимость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8-9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12. Россия умная: математика в действии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математики как науки.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математики для науки, профессиональной 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прикладной и фундаментальной математики.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13. Россия безопасная: национальная безопасность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000000"/>
          <w:sz w:val="28"/>
        </w:rPr>
        <w:t>IT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– компании и отечественный </w:t>
      </w:r>
      <w:proofErr w:type="spellStart"/>
      <w:r w:rsidRPr="009811B9">
        <w:rPr>
          <w:rFonts w:ascii="Times New Roman" w:hAnsi="Times New Roman"/>
          <w:b/>
          <w:color w:val="000000"/>
          <w:sz w:val="28"/>
          <w:lang w:val="ru-RU"/>
        </w:rPr>
        <w:t>финтех</w:t>
      </w:r>
      <w:proofErr w:type="spellEnd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финтех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стартапов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Значимость направления и </w:t>
      </w:r>
      <w:r>
        <w:rPr>
          <w:rFonts w:ascii="Times New Roman" w:hAnsi="Times New Roman"/>
          <w:color w:val="000000"/>
          <w:sz w:val="28"/>
        </w:rPr>
        <w:t>IT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</w:t>
      </w:r>
      <w:r>
        <w:rPr>
          <w:rFonts w:ascii="Times New Roman" w:hAnsi="Times New Roman"/>
          <w:color w:val="000000"/>
          <w:sz w:val="28"/>
        </w:rPr>
        <w:t>IT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- направлении.8-9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15. Россия индустриальная: пищевая промышленность и общественное питание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пищевой промышленностью как частью </w:t>
      </w:r>
      <w:r w:rsidRPr="0065642C">
        <w:rPr>
          <w:rFonts w:ascii="Times New Roman" w:hAnsi="Times New Roman"/>
          <w:color w:val="000000"/>
          <w:sz w:val="28"/>
          <w:lang w:val="ru-RU"/>
        </w:rPr>
        <w:t xml:space="preserve">АПК (индустриальная среда).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6-7 кл. Общая характеристика отрасли. Основные профессии, представленные в отрасли.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8-9 кл. 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16. Практико-ориентированное занятие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компетенциях, особенностях образования. Рассматриваются профессии тем с № 9 по №15.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17. </w:t>
      </w:r>
      <w:proofErr w:type="spellStart"/>
      <w:r w:rsidRPr="009811B9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занятие «Мое будущее»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Групповой разбор и интерпретация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профориентационных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18. </w:t>
      </w:r>
      <w:proofErr w:type="spellStart"/>
      <w:r w:rsidRPr="009811B9">
        <w:rPr>
          <w:rFonts w:ascii="Times New Roman" w:hAnsi="Times New Roman"/>
          <w:b/>
          <w:color w:val="000000"/>
          <w:sz w:val="28"/>
          <w:lang w:val="ru-RU"/>
        </w:rPr>
        <w:t>Профориентационное</w:t>
      </w:r>
      <w:proofErr w:type="spellEnd"/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 занятие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Default="003E6295">
      <w:pPr>
        <w:spacing w:before="100" w:after="0" w:line="360" w:lineRule="auto"/>
        <w:ind w:left="120"/>
        <w:jc w:val="both"/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(6, 8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) и «</w:t>
      </w:r>
      <w:proofErr w:type="spellStart"/>
      <w:r>
        <w:rPr>
          <w:rFonts w:ascii="Times New Roman" w:hAnsi="Times New Roman"/>
          <w:color w:val="000000"/>
          <w:sz w:val="28"/>
        </w:rPr>
        <w:t>Мои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ориентиры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» (7, 9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 xml:space="preserve">).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9811B9">
        <w:rPr>
          <w:rFonts w:ascii="Times New Roman" w:hAnsi="Times New Roman"/>
          <w:color w:val="000000"/>
          <w:sz w:val="28"/>
          <w:lang w:val="ru-RU"/>
        </w:rPr>
        <w:t>обязанностей.«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>Мои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19. Россия деловая: предпринимательство и бизнес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Вербальные способности» в личном кабинете обучающегося на портале «Билет в будущее».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 xml:space="preserve">6-7 кл.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предпринимательской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деятельности.Значимость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 важные для сферы предпринимательства.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20. Россия умная: наука и технологии (1 час)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наразвитие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науки и образования как сферы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занятости.Значимость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21. Россия гостеприимная: сервис и туризм (1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9811B9">
        <w:rPr>
          <w:rFonts w:ascii="Times New Roman" w:hAnsi="Times New Roman"/>
          <w:color w:val="000000"/>
          <w:sz w:val="28"/>
          <w:lang w:val="ru-RU"/>
        </w:rPr>
        <w:t>Занятие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22. Россия безопасная. Защитники Отечества (1 ч.)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before="100" w:after="0" w:line="360" w:lineRule="auto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23. Россия комфортная: транспорт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обучение, направления подготовки в профессиональных образовательных организациях.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24. Россия на связи: интернет и телекоммуникация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 помогающие в будущем развиваться в области обеспечения связи и телекоммуникациях.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сфере деятельности, необходимые профессионально важные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25. Практико-ориентированное занятие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компетенциях, особенностях образования. На материале профессий тем с №20 по №24.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26. Проектное занятие: поговори с родителями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27. Россия здоровая: медицина и фармацевтика в России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медицина и фармация.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28. Россия индустриальная: космическая отрасль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</w:t>
      </w:r>
      <w:r w:rsidRPr="009811B9">
        <w:rPr>
          <w:rFonts w:ascii="Times New Roman" w:hAnsi="Times New Roman"/>
          <w:color w:val="000000"/>
          <w:sz w:val="28"/>
          <w:lang w:val="ru-RU"/>
        </w:rPr>
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29. Россия творческая: культура и искусство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креативной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индустрии.Значимость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промышленного дизайна и креативных индустрий для различных сфер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30. Практико-ориентированное занятие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31. Россия комфортная. Строительство и города будущего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32. Россия безопасная: военно-промышленный комплекс (ВПК)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t>6-7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i/>
          <w:color w:val="000000"/>
          <w:sz w:val="28"/>
          <w:lang w:val="ru-RU"/>
        </w:rPr>
        <w:lastRenderedPageBreak/>
        <w:t>8-9 кл.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и высшего образования в подготовке специалистов: профильное обучение, направления профессионального образования.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Тема 33. Практико-ориентированное занятие (1 час)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D0786E" w:rsidRPr="009811B9" w:rsidRDefault="003E6295">
      <w:pPr>
        <w:spacing w:after="0" w:line="360" w:lineRule="auto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Тема 34. Рефлексивное занятие (1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час)</w:t>
      </w:r>
      <w:r w:rsidRPr="009811B9">
        <w:rPr>
          <w:rFonts w:ascii="Times New Roman" w:hAnsi="Times New Roman"/>
          <w:color w:val="000000"/>
          <w:sz w:val="28"/>
          <w:lang w:val="ru-RU"/>
        </w:rPr>
        <w:t>Итоги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</w:p>
    <w:p w:rsidR="00D0786E" w:rsidRPr="009811B9" w:rsidRDefault="003E6295">
      <w:pPr>
        <w:spacing w:after="0"/>
        <w:ind w:left="120"/>
        <w:rPr>
          <w:lang w:val="ru-RU"/>
        </w:rPr>
      </w:pPr>
      <w:bookmarkStart w:id="7" w:name="block-74329616"/>
      <w:bookmarkEnd w:id="6"/>
      <w:r w:rsidRPr="009811B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D0786E" w:rsidRPr="009811B9" w:rsidRDefault="00D0786E">
      <w:pPr>
        <w:spacing w:after="0"/>
        <w:ind w:left="120"/>
        <w:rPr>
          <w:lang w:val="ru-RU"/>
        </w:rPr>
      </w:pPr>
    </w:p>
    <w:p w:rsidR="00D0786E" w:rsidRPr="009811B9" w:rsidRDefault="00D0786E">
      <w:pPr>
        <w:spacing w:after="0"/>
        <w:ind w:left="120"/>
        <w:rPr>
          <w:lang w:val="ru-RU"/>
        </w:rPr>
      </w:pPr>
    </w:p>
    <w:p w:rsidR="00D0786E" w:rsidRPr="009811B9" w:rsidRDefault="003E6295">
      <w:pPr>
        <w:spacing w:after="0"/>
        <w:ind w:firstLine="600"/>
        <w:jc w:val="both"/>
        <w:rPr>
          <w:lang w:val="ru-RU"/>
        </w:rPr>
      </w:pPr>
      <w:r w:rsidRPr="009811B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Личностные результаты достигаются единством учебной и воспитательной 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других.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гражданского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>‒ готовность к выполнению обязанностей гражданина и реализации своих прав, уважение прав, свобод и законных интересов других людей;‒ готовность к разнообразной совместной деятельности, стремление к взаимопониманию и взаимопомощи;‒ активное участие в жизни семьи, организации, местного сообщества, родного края, страны;‒ неприятие любых форм экстремизма, дискриминации;‒ понимание роли различных социальных институтов в жизни человека;‒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обществе;‒ представление о способах противодействия коррупции;‒ готовность к участию в гуманитарной деятельности (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, помощь людям, нуждающимся в ней).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патриотического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России;‒ ценностное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отношение к достижениям своей Родины – России и родного субъекта Российской Федерации, к науке, искусству, спорту, технологиям, боевым подвигам и трудовым достижениям народа;‒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В сфере духовно-нравственного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выбора;‒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поступков;‒ активное неприятие асоциальных поступков, свобода и ответственность личности в условиях индивидуального и общественного пространства.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эстетического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художественной культуры как средства коммуникации и самовыражения для представителей многих профессий;‒ стремление к творческому самовыражению в любой профессии;‒ стремление создавать вокруг себя эстетически привлекательную среду вне зависимости от сферы профессиональной деятельности;‒ 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самовыражения;‒ понимание ценности отечественного и мирового искусства, роли этнических культурных традиций и народного творчества;‒ стремление к самовыражению в разных видах искусства.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физического воспитания, формирования культуры здоровья и эмоционального благополучия: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ценности жизни;‒ осознание необходимости соблюдения правил безопасности в любой профессии;‒ ответственное отношение к своему здоровью и установка на здоровый образ жизни;‒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жизнью;‒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здоровья;‒ соблюдение правил безопасности, в том числе навыков безопасного поведения в интернет-среде;‒ умение осознавать эмоциональное состояние себя и других, умение управлять собственным эмоциональным состоянием;‒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навыка рефлексии, признание своего права на ошибку и такого же права другого человека.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трудового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обществе;‒ установка на активное участие в решении практических задач (в рамках семьи, образовательной организации, города, края) технологической и социальной сферы деятельности, способность инициировать, планировать и самостоятельно выполнять такого рода деятельность;‒ интерес к практическому изучению профессий и труда различного рода, в том числе на основе применения изучаемого предметного знания;‒ осознание важности обучения на протяжении всей жизни для успешной профессиональной деятельности и развитие необходимых умений для этого;‒ готовность адаптироваться в профессиональной среде;‒ уважение к труду и результатам трудовой деятельности;‒ осознанный выбор и построение индивидуальной траектории образования и жизненных планов с учетом личных и общественных интересов и потребностей.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экологического воспитания: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среды;‒ осознание потенциального ущерба природе, который сопровождает ту или иную профессиональную деятельность, и необходимости минимизации этого ущерба;‒ активное неприятие действий, приносящих вред окружающей среде;‒ осознание своей роли как ответственного гражданина и потребителя в условиях взаимосвязи природной, технологической и социальной сред:‒ готовность к участию в практической деятельности экологической направленности.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В сфере понимания ценности научного познания: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овладение языковой и читательской культурой как средством познания мира;‒ 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благополучия.‒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Познавательные УУД: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1) базовые логические действия: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выявлять и характеризовать существенные признаки объектов (явлений);‒ устанавливать существенный признак классификации, основания для обобщения и сравнения, критерии проводимого анализа;‒ с учетом предложенной задачи выявлять закономерности и противоречия в рассматриваемых фактах, данных и наблюдениях;‒ предлагать критерии для выявления закономерностей и противоречий;‒ выявлять дефициты информации, данных, необходимых для решения поставленной задачи;‒ выявлять причинно-следственные связи при изучении явлений и процессов;‒ делать выводы с использованием дедуктивных и индуктивных умозаключений, умозаключений по аналогии, формулировать гипотезы о взаимосвязях;‒ 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2) базовые исследовательские действия: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использовать вопросы как исследовательский инструмент познания;‒ формулировать вопросы, фиксирующие разрыв между реальным и желательным состоянием ситуации, объекта, самостоятельно устанавливать искомое и данное;‒ формировать гипотезу об истинности собственных суждений и суждений других, аргументировать свою позицию, мнение;‒ 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собой;‒ оценивать на применимость и достоверность информации, полученной в ходе исследования (эксперимента);‒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обобщений;‒ прогнозировать возможное дальнейшее развитие процессов, событий и их последствия в аналогичных или сходных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ситуациях, выдвигать предположения об их развитии в новых условиях и контекстах;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3) работа с информацией: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критериев;‒ выбирать, анализировать, систематизировать и интерпретировать информацию различных видов и форм представления;‒ находить сходные аргументы (подтверждающие или опровергающие одну и ту же идею, версию) в различных информационных источниках;‒ 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комбинациями;‒ оценивать надежность информации по критериям, предложенным педагогическим работником или сформулированным самостоятельно;‒ эффективно запоминать и систематизировать информацию.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Коммуникативные </w:t>
      </w:r>
      <w:proofErr w:type="spellStart"/>
      <w:proofErr w:type="gramStart"/>
      <w:r w:rsidRPr="009811B9">
        <w:rPr>
          <w:rFonts w:ascii="Times New Roman" w:hAnsi="Times New Roman"/>
          <w:color w:val="000000"/>
          <w:sz w:val="28"/>
          <w:lang w:val="ru-RU"/>
        </w:rPr>
        <w:t>УУД:Овладение</w:t>
      </w:r>
      <w:proofErr w:type="spellEnd"/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системой универсальных учебных коммуникативных действий обеспечивает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социальных навыков и эмоционального интеллекта обучающихся.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1) общение: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i/>
          <w:color w:val="000000"/>
          <w:sz w:val="28"/>
          <w:lang w:val="ru-RU"/>
        </w:rPr>
        <w:t>2) совместная деятельность: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  <w:r w:rsidRPr="009811B9">
        <w:rPr>
          <w:rFonts w:ascii="Times New Roman" w:hAnsi="Times New Roman"/>
          <w:color w:val="333333"/>
          <w:sz w:val="28"/>
          <w:lang w:val="ru-RU"/>
        </w:rPr>
        <w:t>‒ в</w:t>
      </w:r>
      <w:r w:rsidRPr="009811B9">
        <w:rPr>
          <w:rFonts w:ascii="Times New Roman" w:hAnsi="Times New Roman"/>
          <w:color w:val="000000"/>
          <w:sz w:val="28"/>
          <w:lang w:val="ru-RU"/>
        </w:rPr>
        <w:t>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r w:rsidRPr="009811B9">
        <w:rPr>
          <w:rFonts w:ascii="Times New Roman" w:hAnsi="Times New Roman"/>
          <w:color w:val="333333"/>
          <w:sz w:val="28"/>
          <w:lang w:val="ru-RU"/>
        </w:rPr>
        <w:t xml:space="preserve">‒ 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Регулятивные УУД: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86E" w:rsidRPr="009811B9" w:rsidRDefault="00D0786E">
      <w:pPr>
        <w:spacing w:after="0"/>
        <w:ind w:left="120"/>
        <w:jc w:val="both"/>
        <w:rPr>
          <w:lang w:val="ru-RU"/>
        </w:rPr>
      </w:pP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выявлять проблемы для решения в жизненных и учебных ситуациях;‒ ориентироваться в различных подходах принятия решений (индивидуальное, принятие решения в группе, принятие решений группой);‒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решений;‒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объекте;‒ делать выбор и брать ответственность за решение;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  <w:r w:rsidRPr="009811B9">
        <w:rPr>
          <w:rFonts w:ascii="Times New Roman" w:hAnsi="Times New Roman"/>
          <w:color w:val="000000"/>
          <w:sz w:val="28"/>
          <w:lang w:val="ru-RU"/>
        </w:rPr>
        <w:t xml:space="preserve">‒ владеть способами самоконтроля, </w:t>
      </w:r>
      <w:proofErr w:type="spellStart"/>
      <w:r w:rsidRPr="009811B9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и рефлексии;‒ давать адекватную оценку ситуации и предлагать план ее изменения;‒ учитывать контекст и предвидеть трудности, которые могут возникнуть при решении учебной задачи, адаптировать решение к меняющимся обстоятельствам;‒ объяснять причины достижения (не </w:t>
      </w:r>
      <w:r w:rsidRPr="009811B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достижения) результатов деятельности, давать оценку приобретенному опыту, уметь находить позитивное в произошедшей ситуации;‒ вносить коррективы в деятельность на основе новых обстоятельств, изменившихся ситуаций, установленных ошибок, возникших трудностей;‒ оценивать соответствие результата цели и условиям;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3) эмоциональный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интеллект:</w:t>
      </w:r>
      <w:r w:rsidRPr="009811B9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различать, называть и управлять собственными эмоциями и эмоциями других;‒ выявлять и анализировать причины эмоций;‒ ставить себя на место другого человека, понимать мотивы и намерения другого;‒ регулировать способ выражения эмоций; </w:t>
      </w:r>
    </w:p>
    <w:p w:rsidR="00D0786E" w:rsidRPr="009811B9" w:rsidRDefault="003E6295">
      <w:pPr>
        <w:spacing w:after="0"/>
        <w:ind w:left="120"/>
        <w:jc w:val="both"/>
        <w:rPr>
          <w:lang w:val="ru-RU"/>
        </w:rPr>
      </w:pPr>
      <w:r w:rsidRPr="009811B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811B9">
        <w:rPr>
          <w:rFonts w:ascii="Times New Roman" w:hAnsi="Times New Roman"/>
          <w:b/>
          <w:color w:val="000000"/>
          <w:sz w:val="28"/>
          <w:lang w:val="ru-RU"/>
        </w:rPr>
        <w:t xml:space="preserve">4) принятие себя и </w:t>
      </w:r>
      <w:proofErr w:type="gramStart"/>
      <w:r w:rsidRPr="009811B9">
        <w:rPr>
          <w:rFonts w:ascii="Times New Roman" w:hAnsi="Times New Roman"/>
          <w:b/>
          <w:color w:val="000000"/>
          <w:sz w:val="28"/>
          <w:lang w:val="ru-RU"/>
        </w:rPr>
        <w:t>других:</w:t>
      </w:r>
      <w:r w:rsidRPr="009811B9">
        <w:rPr>
          <w:rFonts w:ascii="Times New Roman" w:hAnsi="Times New Roman"/>
          <w:color w:val="000000"/>
          <w:sz w:val="28"/>
          <w:lang w:val="ru-RU"/>
        </w:rPr>
        <w:t>‒</w:t>
      </w:r>
      <w:proofErr w:type="gramEnd"/>
      <w:r w:rsidRPr="009811B9">
        <w:rPr>
          <w:rFonts w:ascii="Times New Roman" w:hAnsi="Times New Roman"/>
          <w:color w:val="000000"/>
          <w:sz w:val="28"/>
          <w:lang w:val="ru-RU"/>
        </w:rPr>
        <w:t xml:space="preserve"> осознанно относиться к другому человеку, его мнению;‒ признавать свое право на ошибку и такое же право другого;‒ принимать себя и других, не осуждая;‒ открытость себе и другим;‒ осознавать невозможность контролировать все вокруг. </w:t>
      </w:r>
    </w:p>
    <w:p w:rsidR="00D0786E" w:rsidRPr="009811B9" w:rsidRDefault="00D0786E">
      <w:pPr>
        <w:rPr>
          <w:lang w:val="ru-RU"/>
        </w:rPr>
        <w:sectPr w:rsidR="00D0786E" w:rsidRPr="009811B9">
          <w:pgSz w:w="11906" w:h="16383"/>
          <w:pgMar w:top="1134" w:right="850" w:bottom="1134" w:left="1701" w:header="720" w:footer="720" w:gutter="0"/>
          <w:cols w:space="720"/>
        </w:sectPr>
      </w:pPr>
    </w:p>
    <w:p w:rsidR="00D0786E" w:rsidRDefault="003E6295">
      <w:pPr>
        <w:spacing w:after="0"/>
        <w:ind w:left="120"/>
      </w:pPr>
      <w:bookmarkStart w:id="8" w:name="block-74329615"/>
      <w:bookmarkEnd w:id="7"/>
      <w:r w:rsidRPr="009811B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786E" w:rsidRDefault="003E62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6-9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2771"/>
        <w:gridCol w:w="1418"/>
        <w:gridCol w:w="4869"/>
        <w:gridCol w:w="2785"/>
        <w:gridCol w:w="1324"/>
      </w:tblGrid>
      <w:tr w:rsidR="00D0786E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86E" w:rsidRDefault="00D0786E">
            <w:pPr>
              <w:spacing w:after="0"/>
              <w:ind w:left="135"/>
            </w:pP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86E" w:rsidRDefault="00D0786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86E" w:rsidRDefault="00D0786E">
            <w:pPr>
              <w:spacing w:after="0"/>
              <w:ind w:left="135"/>
            </w:pP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86E" w:rsidRDefault="00D0786E">
            <w:pPr>
              <w:spacing w:after="0"/>
              <w:ind w:left="135"/>
            </w:pP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86E" w:rsidRDefault="00D0786E">
            <w:pPr>
              <w:spacing w:after="0"/>
              <w:ind w:left="135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86E" w:rsidRDefault="00D0786E">
            <w:pPr>
              <w:spacing w:after="0"/>
              <w:ind w:left="135"/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 кл. Базовые компоненты, которые необходимо учитывать при выборе профессии: «Хочу» – ваши интересы; «Могу» – ваши способности; «Буду» – востребованность обучающегося на рынке труда в будущем, перспективы профессионального развития. 7 кл.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Палитра возможностей дополнительного образования. 8 кл.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 9 кл. Преимущества обучения в организациях профессионального образования и высшего образования (ООВО). Возможные профессиональные направления 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занятие «Познаю себя»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811B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 (6,8 классы) и «Мой профиль» (7,9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самодиагностики профессиональных интересов, индивидуальные различия и выбор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самопознанию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Росатом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». Основные профессии и содержание профессиональной деятельности. Варианты образования. 6-7 кл. Знания, необходимые в работе профессионалов отрасли. Интересы, помогающие стать успешными профессионалами. Учебные предметы и дополнительное образование, помогающие в будущем развиваться в атомной отрасли. 8-9 кл.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искусственного спутника Земли, запущенного на орбиту 4 октября 1957 года.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Спутникостроение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 6-7 кл. Общая характеристика и история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Знания, необходимые для работы в отрасли. Интересы, помогающие стать успешными профессионалами. Учебные предметы и дополнительное образование. 8-9 кл. Содержание деятельности профессий в области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спутникостроения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применения спутниковых данных, необходимые профессионально важные качества, особенности обучения.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продовольственная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6-7 кл. Знания, необходимые при работе в АПК.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Интересы, Учебные предметы и дополнительное образование, помогающие в будущем развиваться в профессиях аграрной отрасли. 8-9 кл.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6-7 кл. Знания, интересы, учебные предметы и дополнительное образование, помогающие в будущем развиваться в сфере энергетики.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областях.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Педагогу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предлагается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практико-ориентированных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отрасли добычи и переработки. 8-9 кл.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6-7 кл.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судостроении. 8-9 кл.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содержание профессиональной деятельности. Варианты профессионального и высшего образования. 6-7 кл. Значимость отрасли в экономике страны, основные профессии.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промышленности. 8-9 кл.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6-7 кл. Знания, необходимые в работе профессионалов, использующих математический аппарат для решения профессиональных задач. Интересы, привычки, хобби, помогающие стать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успешными профессионалами. учебные предметы и дополнительное образование, помогающие в будущем развиваться в сфере прикладной и фундаментальной математики. 8-9 кл.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помогающие стать успешными профессионалами. Учебные предметы и дополнительное образование. 8-9 кл.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цифровизации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финтех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6-7 кл. Общая характеристика направления, обзор компаний, понятие и примеры успешных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стартапов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Значимость направления и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-технологий в экономике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страны, основные профессии. Знания, интересы, учебные предметы и дополнительное образование, помогающие в будущем развиваться в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- направлении. 8-9 кл.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6-7 кл.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 8-9 кл. Содержание профессиональной деятельности,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Рассматриваются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№9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№15.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собственными представлениями. Навык планирования образовательно- профессионального маршрута с учетом рекомендаций разного 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Групповой разбор и интерпретация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профориентационных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Профориентационное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 классы) и «Мои ориентиры» (7,9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уровня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готовности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самоопределению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(6,8, 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и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(7,9,11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Default="00D0786E">
            <w:pPr>
              <w:spacing w:after="0"/>
              <w:ind w:left="135"/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6-7 кл. 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образование.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6-7 кл. Общая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помогающие в будущем развиваться в науке и образовании.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6-7 кл. Общая характеристика сферы деятельности в области 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 8-9 кл.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Росгвардии</w:t>
            </w:r>
            <w:proofErr w:type="spellEnd"/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комфортная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профессионального и высшего образования. 6-7 кл. Общая характеристика отрасли: транспорт. Значимость отрасли в экономике страны, основные профессии, представленные в ней. Знания, необходимые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отрасли. 8-9 кл.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деятельности. Варианты профессионального и высшего образования. 6-7 кл. Общая характеристика профессиональной деятельности в области обеспечения связи и телекоммуникаций: значимость сферы в экономике 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 в будущем развиваться в области обеспечения связи и телекоммуникациях.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задания от специалиста (в видеоролике или в формате презентации, в зависимости от технических возможностей образовательной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организации)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6-7 кл. Общая характеристика отраслей: медицина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 образование, помогающие в будущем развиваться в отраслях медицина и фармация. 8-9 кл. Содержание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отрасль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6-7 кл. Общая характеристика космической отрасли. Значимость космических технологий в экономике страны,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 8-9 кл. Содержание деятельности профессий, представленных в отраслях, необходимые профессионально важные качества,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6-7 кл. Общая характеристика креативной индустрии. Значимость промышленного дизайна и креативных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помогающие в будущем развиваться в изучаемых отраслях. 8-9 кл.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комфортная. Строительство и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города будущего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 6-7 кл. Общая характеристика отраслей: строительство и эксплуатация и обслуживание зданий. Значимость отраслей в экономике страны, основные профессии, представленные в отраслях. Знания, нужные в работе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отраслях строительства и архитектуры. 8-9 кл.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6-7 кл. 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 8-9 кл.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</w:t>
            </w: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Default="00D0786E">
            <w:pPr>
              <w:spacing w:after="0"/>
              <w:ind w:left="135"/>
            </w:pPr>
          </w:p>
        </w:tc>
      </w:tr>
      <w:tr w:rsidR="00D0786E" w:rsidRPr="0065642C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31 и № 32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D0786E">
            <w:pPr>
              <w:spacing w:after="0"/>
              <w:ind w:left="135"/>
              <w:rPr>
                <w:lang w:val="ru-RU"/>
              </w:rPr>
            </w:pPr>
          </w:p>
        </w:tc>
      </w:tr>
      <w:tr w:rsidR="00D0786E" w:rsidTr="009811B9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71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69" w:type="dxa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785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Ретроспективная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проспективная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рефлексия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D0786E" w:rsidRDefault="00D0786E">
            <w:pPr>
              <w:spacing w:after="0"/>
              <w:ind w:left="135"/>
            </w:pPr>
          </w:p>
        </w:tc>
      </w:tr>
      <w:tr w:rsidR="00D0786E" w:rsidTr="009811B9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D0786E" w:rsidRPr="009811B9" w:rsidRDefault="003E6295">
            <w:pPr>
              <w:spacing w:after="0"/>
              <w:ind w:left="135"/>
              <w:rPr>
                <w:lang w:val="ru-RU"/>
              </w:rPr>
            </w:pPr>
            <w:r w:rsidRPr="009811B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D0786E" w:rsidRDefault="003E6295">
            <w:pPr>
              <w:spacing w:after="0"/>
              <w:ind w:left="135"/>
              <w:jc w:val="center"/>
            </w:pPr>
            <w:r w:rsidRPr="009811B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8978" w:type="dxa"/>
            <w:gridSpan w:val="3"/>
            <w:tcMar>
              <w:top w:w="50" w:type="dxa"/>
              <w:left w:w="100" w:type="dxa"/>
            </w:tcMar>
            <w:vAlign w:val="center"/>
          </w:tcPr>
          <w:p w:rsidR="00D0786E" w:rsidRDefault="00D0786E"/>
        </w:tc>
      </w:tr>
    </w:tbl>
    <w:p w:rsidR="00D0786E" w:rsidRDefault="00D0786E">
      <w:pPr>
        <w:sectPr w:rsidR="00D0786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3E6295" w:rsidRDefault="003E6295" w:rsidP="009811B9"/>
    <w:sectPr w:rsidR="003E62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786E"/>
    <w:rsid w:val="003E6295"/>
    <w:rsid w:val="0065642C"/>
    <w:rsid w:val="009811B9"/>
    <w:rsid w:val="00D0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36556C-4AFA-4FA8-AB44-0CEADAC0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13120</Words>
  <Characters>74784</Characters>
  <Application>Microsoft Office Word</Application>
  <DocSecurity>0</DocSecurity>
  <Lines>623</Lines>
  <Paragraphs>175</Paragraphs>
  <ScaleCrop>false</ScaleCrop>
  <Company/>
  <LinksUpToDate>false</LinksUpToDate>
  <CharactersWithSpaces>87729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4</cp:revision>
  <dcterms:created xsi:type="dcterms:W3CDTF">2025-09-21T04:10:00Z</dcterms:created>
  <dcterms:modified xsi:type="dcterms:W3CDTF">2025-09-29T04:03:00Z</dcterms:modified>
</cp:coreProperties>
</file>