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6D71AD">
        <w:trPr>
          <w:jc w:val="right"/>
        </w:trPr>
        <w:tc>
          <w:tcPr>
            <w:tcW w:w="4536" w:type="dxa"/>
          </w:tcPr>
          <w:p w:rsidR="006D71AD" w:rsidRDefault="00411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503310337" behindDoc="1" locked="0" layoutInCell="1" allowOverlap="1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141605</wp:posOffset>
                  </wp:positionV>
                  <wp:extent cx="1917065" cy="1805940"/>
                  <wp:effectExtent l="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Утверждаю: </w:t>
            </w:r>
          </w:p>
          <w:p w:rsidR="006D71AD" w:rsidRDefault="0041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муниципального бюджетного </w:t>
            </w:r>
          </w:p>
          <w:p w:rsidR="006D71AD" w:rsidRDefault="0041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средняя школа» </w:t>
            </w:r>
          </w:p>
          <w:p w:rsidR="006D71AD" w:rsidRDefault="0041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Ивченко О.В___________________</w:t>
            </w:r>
          </w:p>
          <w:p w:rsidR="006D71AD" w:rsidRDefault="00411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«02» сентября 2024г.</w:t>
            </w:r>
          </w:p>
        </w:tc>
      </w:tr>
    </w:tbl>
    <w:p w:rsidR="006D71AD" w:rsidRDefault="00411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503310338" behindDoc="1" locked="0" layoutInCell="1" allowOverlap="1">
            <wp:simplePos x="0" y="0"/>
            <wp:positionH relativeFrom="margin">
              <wp:posOffset>4232910</wp:posOffset>
            </wp:positionH>
            <wp:positionV relativeFrom="paragraph">
              <wp:posOffset>-1137920</wp:posOffset>
            </wp:positionV>
            <wp:extent cx="1898015" cy="1579513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1AD" w:rsidRDefault="006D7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AD" w:rsidRDefault="006D7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AD" w:rsidRDefault="00411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алендарно - тематическое планирование воспитательной работы </w:t>
      </w:r>
    </w:p>
    <w:p w:rsidR="006D71AD" w:rsidRDefault="00411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ириковской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средней школы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2024 - 2025 учебный год</w:t>
      </w:r>
    </w:p>
    <w:p w:rsidR="006D71AD" w:rsidRDefault="006D7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AD" w:rsidRDefault="00411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tbl>
      <w:tblPr>
        <w:tblpPr w:leftFromText="187" w:rightFromText="187" w:vertAnchor="page" w:horzAnchor="page" w:tblpX="910" w:tblpY="6126"/>
        <w:tblOverlap w:val="never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076"/>
        <w:gridCol w:w="3330"/>
        <w:gridCol w:w="2127"/>
      </w:tblGrid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“УРОЧНАЯ ДЕЯТЕЛЬНОСТЬ”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0" w:right="3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ЗДВР,</w:t>
            </w:r>
          </w:p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0" w:right="35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гражданской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tabs>
                <w:tab w:val="left" w:pos="815"/>
              </w:tabs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правовой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декабрь,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0" w:right="44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0" w:right="44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tabs>
                <w:tab w:val="left" w:pos="223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(школьный</w:t>
            </w:r>
          </w:p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октябрь,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6D71AD" w:rsidRDefault="0041128A">
            <w:pPr>
              <w:pStyle w:val="TableParagraph"/>
              <w:spacing w:after="0" w:line="240" w:lineRule="auto"/>
              <w:ind w:left="10" w:right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6D71AD" w:rsidRDefault="006D71AD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музыки</w:t>
            </w:r>
          </w:p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Советники директора по воспитанию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дня</w:t>
            </w:r>
          </w:p>
          <w:p w:rsidR="006D71AD" w:rsidRDefault="0041128A">
            <w:pPr>
              <w:pStyle w:val="TableParagraph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Всеобщей</w:t>
            </w:r>
          </w:p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 прав человека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(1948)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русского</w:t>
            </w:r>
          </w:p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литературы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0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spacing w:after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pStyle w:val="TableParagraph"/>
              <w:spacing w:after="0" w:line="240" w:lineRule="auto"/>
              <w:ind w:left="2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МОДУЛЬ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Кружки по дополнительным общеобразовательным программам 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Внеурочное занятие “Разговоры о важном”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Внеурочное занятие по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Четверг 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внеурочки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расписанию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“КЛАССНОЕ РУКОВОДСТВО”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Клас.час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“Разговоры о важном”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Тематические и ситуационные классные часы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Составление плана воспитательной работы в классе на 2023 - 2024 учебный год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Выборы актива класса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Организация воспитательной работы в классе согласно плану ВР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Групповые и индивидуальные консультации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Подготовка к участию в общешкольных ключевых делах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Акция по сбору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гумманитарной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помощи, акция “Письмо солдату"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ЗВР, советник по воспитанию, 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Родительские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Анализ ВР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“ОСНОВНЫЕ ШКОЛЬНЫЕ ДЕЛА”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Торжественная линейка “Первый звонок”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День учителя. Праздничное мероприятие ко Дню учителя: «С любовью к Вам, Учителя!» 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Акция “Открытка ветерану труда”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День памяти погибших при исполнение служебных обязанностей сотрудников органов внутренних дел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8 ноября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  <w:p w:rsidR="006D71AD" w:rsidRDefault="006D71A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:rsidR="006D71AD" w:rsidRDefault="006D71A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rPr>
          <w:trHeight w:val="612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Новогодний огонек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со дня освобождения Ленинграда от фашисткой блокады (уставной урок)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января 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Классные часы, посвященные Дню памяти жертв Холокоста и воинов Красной Армии, освободителей Освенцима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советник по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Уставной урок «23 февраля – День защитника Отечества»</w:t>
            </w:r>
          </w:p>
          <w:p w:rsidR="006D71AD" w:rsidRDefault="006D71AD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6D71AD" w:rsidRDefault="006D71A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митинге, посвященном Дню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Памяти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воинов-интернационалистов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Акция «Письмо солдату»</w:t>
            </w:r>
          </w:p>
          <w:p w:rsidR="006D71AD" w:rsidRDefault="006D71AD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6D71AD" w:rsidRDefault="006D71A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14 - 17 февраля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6D71A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Смотр строевой песни в честь дня Защитника Отечества «Служу России»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фкевраля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Всероссийский открытый урок по ОБЖ, прирученный к празднованию Всемирного дня гражданской обороны.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8 - 9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“Крым и Россия - общая судьба”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ематические классные часы, посвященные Дню Победы.</w:t>
            </w:r>
          </w:p>
          <w:p w:rsidR="006D71AD" w:rsidRDefault="006D71AD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Проведение игры «Зарница»</w:t>
            </w:r>
          </w:p>
          <w:p w:rsidR="006D71AD" w:rsidRDefault="006D71AD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Участие в митинге к 9 мая.</w:t>
            </w:r>
          </w:p>
          <w:p w:rsidR="006D71AD" w:rsidRDefault="006D71AD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Урок истории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«День Победы советского народа в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Великой отечественной войне 1941-1945 гг.»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5- 9 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“ОРГАНИЗАЦИЯ ПРЕДМЕТНО - ЭСТЕТИЧЕСКОЙ СРЕДЫ”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Выстовка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рисунков, фотографий, творческих работ, посвященных событиям и памятным датам.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Участие в проектах разного уровня (конкурсах, играх, программах)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5 -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“ВЗАИМОДЕЙСТВИЕ С РОДИТЕЛЯМИ”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Общешкольное родительское по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Родительское собрание по ОГЭ и ЕГЭ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Родительское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собрание по результатам медосмотра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Тематические родительские собрание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Информационное оповещение родителей через сайт школы, группы ВК, мессенджеры 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учета, неблагополучными семьями по вопросам воспитания и обучения детей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“САМОУПРАВЛЕНИЕ”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проектах и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акциях РДДМ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Куратор РДДМ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Организация школьного дежурства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“ПРОФИЛАКТИКА И БЕЗОПАСНОСТЬ”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Профилактическое мероприятие “Подросток”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Акция “Внимание, дети!” час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Классный час “Опасность террористических и экстремистских проявлений среди несовершеннолетних”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Инструктажи по технике безопасности в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rPr>
          <w:trHeight w:val="829"/>
        </w:trPr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spacing w:before="28" w:line="100" w:lineRule="atLeas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“СОЦИАЛЬНОЕ ПОРТНЕРСТВО”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Встречи с инспектором ПДН, ОГИБДД, МЧС.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5 - 9 класс</w:t>
            </w:r>
          </w:p>
        </w:tc>
      </w:tr>
      <w:tr w:rsidR="006D71AD">
        <w:trPr>
          <w:trHeight w:val="1596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Беседа “Здоровые привычки - здоровый образ жизни”, “Вред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электронных сигарет и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вейпов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”, “Гигиена сна”, “Кушай на здоровье” и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Медицинские работники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rPr>
          <w:trHeight w:val="829"/>
        </w:trPr>
        <w:tc>
          <w:tcPr>
            <w:tcW w:w="10695" w:type="dxa"/>
            <w:gridSpan w:val="4"/>
            <w:shd w:val="clear" w:color="auto" w:fill="auto"/>
          </w:tcPr>
          <w:p w:rsidR="006D71AD" w:rsidRDefault="0041128A">
            <w:pPr>
              <w:spacing w:before="28" w:line="100" w:lineRule="atLeas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МОДУЛЬ “ПРОФОРИЕНТАЦИЯ”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spacing w:before="28" w:line="100" w:lineRule="atLeas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цикле открытых уроков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spacing w:line="240" w:lineRule="auto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"Билет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Куратор БВБ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6-9 класс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Курс внеурочной деятельности “Россия - мои горизонты”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 (каждый четверг)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6-9 класс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профпробах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“Фестиваль профессий”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  <w:tr w:rsidR="006D71AD">
        <w:trPr>
          <w:trHeight w:val="829"/>
        </w:trPr>
        <w:tc>
          <w:tcPr>
            <w:tcW w:w="3162" w:type="dxa"/>
            <w:shd w:val="clear" w:color="auto" w:fill="auto"/>
          </w:tcPr>
          <w:p w:rsidR="006D71AD" w:rsidRDefault="0041128A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ind w:left="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Экскурссии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на предприятия села и  округа</w:t>
            </w:r>
          </w:p>
        </w:tc>
        <w:tc>
          <w:tcPr>
            <w:tcW w:w="2076" w:type="dxa"/>
            <w:shd w:val="clear" w:color="auto" w:fill="auto"/>
          </w:tcPr>
          <w:p w:rsidR="006D71AD" w:rsidRDefault="0041128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теение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0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ЗВР</w:t>
            </w:r>
          </w:p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127" w:type="dxa"/>
            <w:shd w:val="clear" w:color="auto" w:fill="auto"/>
          </w:tcPr>
          <w:p w:rsidR="006D71AD" w:rsidRDefault="0041128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5-9 класс</w:t>
            </w:r>
          </w:p>
        </w:tc>
      </w:tr>
    </w:tbl>
    <w:p w:rsidR="006D71AD" w:rsidRDefault="006D7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AD" w:rsidRDefault="006D7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AD" w:rsidRDefault="006D71AD"/>
    <w:sectPr w:rsidR="006D71A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AD"/>
    <w:rsid w:val="0041128A"/>
    <w:rsid w:val="006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3A6C-619C-40F1-A47A-3CC59A8B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Zam-VR</cp:lastModifiedBy>
  <cp:revision>3</cp:revision>
  <dcterms:created xsi:type="dcterms:W3CDTF">2025-01-29T02:25:00Z</dcterms:created>
  <dcterms:modified xsi:type="dcterms:W3CDTF">2025-01-29T02:25:00Z</dcterms:modified>
</cp:coreProperties>
</file>