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BC" w:rsidRDefault="008561BC" w:rsidP="00856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 «Кириковская средняя школа»</w:t>
      </w:r>
    </w:p>
    <w:p w:rsidR="00253D44" w:rsidRPr="00E23EE3" w:rsidRDefault="00253D44" w:rsidP="00253D44">
      <w:pPr>
        <w:shd w:val="clear" w:color="auto" w:fill="FFFFFF"/>
        <w:spacing w:line="293" w:lineRule="atLeast"/>
        <w:jc w:val="center"/>
        <w:rPr>
          <w:rFonts w:ascii="Times New Roman" w:hAnsi="Times New Roman"/>
          <w:b/>
          <w:spacing w:val="10"/>
          <w:sz w:val="28"/>
          <w:szCs w:val="28"/>
        </w:rPr>
      </w:pPr>
    </w:p>
    <w:tbl>
      <w:tblPr>
        <w:tblpPr w:leftFromText="180" w:rightFromText="180" w:vertAnchor="text" w:horzAnchor="margin" w:tblpY="174"/>
        <w:tblW w:w="10280" w:type="dxa"/>
        <w:tblLook w:val="04A0" w:firstRow="1" w:lastRow="0" w:firstColumn="1" w:lastColumn="0" w:noHBand="0" w:noVBand="1"/>
      </w:tblPr>
      <w:tblGrid>
        <w:gridCol w:w="3549"/>
        <w:gridCol w:w="2670"/>
        <w:gridCol w:w="4061"/>
      </w:tblGrid>
      <w:tr w:rsidR="00745D2E" w:rsidRPr="00B15501" w:rsidTr="00745D2E">
        <w:tc>
          <w:tcPr>
            <w:tcW w:w="3549" w:type="dxa"/>
          </w:tcPr>
          <w:p w:rsidR="00745D2E" w:rsidRPr="00B15501" w:rsidRDefault="00745D2E" w:rsidP="00050EF8">
            <w:pPr>
              <w:pStyle w:val="1"/>
              <w:spacing w:before="0"/>
              <w:rPr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3EE210" wp14:editId="4073481E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572770</wp:posOffset>
                  </wp:positionV>
                  <wp:extent cx="1228725" cy="876300"/>
                  <wp:effectExtent l="0" t="0" r="0" b="0"/>
                  <wp:wrapNone/>
                  <wp:docPr id="4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Сластихина</w:t>
            </w:r>
            <w:proofErr w:type="spellEnd"/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 xml:space="preserve"> Н.П.</w:t>
            </w:r>
          </w:p>
          <w:p w:rsidR="00745D2E" w:rsidRPr="00B15501" w:rsidRDefault="00745D2E" w:rsidP="00050EF8">
            <w:pPr>
              <w:pStyle w:val="1"/>
              <w:pBdr>
                <w:bottom w:val="single" w:sz="12" w:space="1" w:color="auto"/>
              </w:pBdr>
              <w:spacing w:before="0"/>
              <w:rPr>
                <w:b w:val="0"/>
                <w:bCs w:val="0"/>
                <w:color w:val="000000"/>
                <w:shd w:val="clear" w:color="auto" w:fill="FFFFFF"/>
              </w:rPr>
            </w:pPr>
          </w:p>
          <w:p w:rsidR="00745D2E" w:rsidRPr="00B15501" w:rsidRDefault="00CB397F" w:rsidP="00915D5E">
            <w:pPr>
              <w:pStyle w:val="1"/>
              <w:spacing w:before="0"/>
              <w:rPr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«</w:t>
            </w:r>
            <w:proofErr w:type="gramStart"/>
            <w:r>
              <w:rPr>
                <w:b w:val="0"/>
                <w:bCs w:val="0"/>
                <w:color w:val="000000"/>
                <w:shd w:val="clear" w:color="auto" w:fill="FFFFFF"/>
              </w:rPr>
              <w:t>31»августа</w:t>
            </w:r>
            <w:proofErr w:type="gramEnd"/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 202</w:t>
            </w:r>
            <w:r w:rsidR="00C509E5">
              <w:rPr>
                <w:b w:val="0"/>
                <w:bCs w:val="0"/>
                <w:color w:val="000000"/>
                <w:shd w:val="clear" w:color="auto" w:fill="FFFFFF"/>
              </w:rPr>
              <w:t>3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745D2E" w:rsidRPr="00B15501">
              <w:rPr>
                <w:b w:val="0"/>
                <w:bCs w:val="0"/>
                <w:color w:val="000000"/>
                <w:shd w:val="clear" w:color="auto" w:fill="FFFFFF"/>
              </w:rPr>
              <w:t>год</w:t>
            </w:r>
          </w:p>
        </w:tc>
        <w:tc>
          <w:tcPr>
            <w:tcW w:w="2670" w:type="dxa"/>
          </w:tcPr>
          <w:p w:rsidR="00745D2E" w:rsidRPr="00B15501" w:rsidRDefault="00745D2E" w:rsidP="00050EF8">
            <w:pPr>
              <w:pStyle w:val="1"/>
              <w:spacing w:before="0"/>
              <w:rPr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1A28B9B" wp14:editId="73D2719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-3810</wp:posOffset>
                  </wp:positionV>
                  <wp:extent cx="1600556" cy="1476375"/>
                  <wp:effectExtent l="0" t="0" r="0" b="0"/>
                  <wp:wrapNone/>
                  <wp:docPr id="1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699" cy="148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</w:tcPr>
          <w:p w:rsidR="00745D2E" w:rsidRPr="00B15501" w:rsidRDefault="00C509E5" w:rsidP="00050EF8">
            <w:pPr>
              <w:pStyle w:val="1"/>
              <w:spacing w:before="0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0B3051" wp14:editId="33498910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558165</wp:posOffset>
                  </wp:positionV>
                  <wp:extent cx="1666875" cy="1571625"/>
                  <wp:effectExtent l="0" t="0" r="0" b="0"/>
                  <wp:wrapNone/>
                  <wp:docPr id="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D2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577215</wp:posOffset>
                  </wp:positionV>
                  <wp:extent cx="1152525" cy="809625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D2E" w:rsidRPr="00B15501">
              <w:rPr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="00745D2E" w:rsidRPr="00B15501">
              <w:rPr>
                <w:b w:val="0"/>
                <w:bCs w:val="0"/>
                <w:color w:val="000000"/>
                <w:shd w:val="clear" w:color="auto" w:fill="FFFFFF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745D2E" w:rsidRPr="00B15501">
              <w:rPr>
                <w:b w:val="0"/>
                <w:bCs w:val="0"/>
                <w:color w:val="000000"/>
                <w:shd w:val="clear" w:color="auto" w:fill="FFFFFF"/>
              </w:rPr>
              <w:t>школа»_</w:t>
            </w:r>
            <w:proofErr w:type="gramEnd"/>
            <w:r w:rsidR="00745D2E" w:rsidRPr="00B15501">
              <w:rPr>
                <w:b w:val="0"/>
                <w:bCs w:val="0"/>
                <w:color w:val="000000"/>
                <w:shd w:val="clear" w:color="auto" w:fill="FFFFFF"/>
              </w:rPr>
              <w:t>________</w:t>
            </w:r>
          </w:p>
          <w:p w:rsidR="00745D2E" w:rsidRPr="00B15501" w:rsidRDefault="00745D2E" w:rsidP="00050EF8">
            <w:pPr>
              <w:pStyle w:val="1"/>
              <w:spacing w:before="0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745D2E" w:rsidRPr="00B15501" w:rsidRDefault="00C509E5" w:rsidP="00050EF8">
            <w:pPr>
              <w:pStyle w:val="1"/>
              <w:spacing w:before="0"/>
              <w:rPr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«31» августа 2023 </w:t>
            </w:r>
            <w:r w:rsidR="00745D2E" w:rsidRPr="00B15501">
              <w:rPr>
                <w:b w:val="0"/>
                <w:bCs w:val="0"/>
                <w:color w:val="000000"/>
                <w:shd w:val="clear" w:color="auto" w:fill="FFFFFF"/>
              </w:rPr>
              <w:t>год</w:t>
            </w:r>
          </w:p>
        </w:tc>
      </w:tr>
    </w:tbl>
    <w:p w:rsidR="00253D44" w:rsidRDefault="00253D44" w:rsidP="00253D44">
      <w:pPr>
        <w:rPr>
          <w:rFonts w:ascii="Times New Roman" w:hAnsi="Times New Roman"/>
          <w:sz w:val="28"/>
          <w:szCs w:val="28"/>
        </w:rPr>
      </w:pPr>
    </w:p>
    <w:p w:rsidR="00253D44" w:rsidRDefault="00253D44" w:rsidP="00253D44">
      <w:pPr>
        <w:rPr>
          <w:rFonts w:ascii="Times New Roman" w:hAnsi="Times New Roman"/>
          <w:sz w:val="28"/>
          <w:szCs w:val="28"/>
        </w:rPr>
      </w:pPr>
    </w:p>
    <w:p w:rsidR="00253D44" w:rsidRPr="00F3251D" w:rsidRDefault="00253D44" w:rsidP="00253D44">
      <w:pPr>
        <w:rPr>
          <w:rFonts w:ascii="Times New Roman" w:hAnsi="Times New Roman"/>
          <w:sz w:val="28"/>
          <w:szCs w:val="28"/>
        </w:rPr>
      </w:pPr>
    </w:p>
    <w:p w:rsidR="00253D44" w:rsidRPr="00F3251D" w:rsidRDefault="00253D44" w:rsidP="00253D44">
      <w:pPr>
        <w:rPr>
          <w:rFonts w:ascii="Times New Roman" w:hAnsi="Times New Roman"/>
          <w:sz w:val="28"/>
          <w:szCs w:val="28"/>
        </w:rPr>
      </w:pPr>
    </w:p>
    <w:p w:rsidR="00253D44" w:rsidRDefault="00253D44" w:rsidP="00253D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53D44" w:rsidRDefault="00253D44" w:rsidP="00253D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53D44" w:rsidRDefault="00253D44" w:rsidP="000B784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53D44" w:rsidRPr="00745D2E" w:rsidRDefault="000B7848" w:rsidP="00253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D2E">
        <w:rPr>
          <w:rFonts w:ascii="Times New Roman" w:hAnsi="Times New Roman"/>
          <w:b/>
          <w:sz w:val="28"/>
          <w:szCs w:val="28"/>
        </w:rPr>
        <w:t>Р</w:t>
      </w:r>
      <w:r w:rsidR="00253D44" w:rsidRPr="00745D2E">
        <w:rPr>
          <w:rFonts w:ascii="Times New Roman" w:hAnsi="Times New Roman"/>
          <w:b/>
          <w:sz w:val="28"/>
          <w:szCs w:val="28"/>
        </w:rPr>
        <w:t>абочая программа</w:t>
      </w:r>
    </w:p>
    <w:p w:rsidR="00253D44" w:rsidRPr="00745D2E" w:rsidRDefault="00253D44" w:rsidP="00253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D2E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745D2E" w:rsidRPr="00745D2E" w:rsidRDefault="00253D44" w:rsidP="00745D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D2E">
        <w:rPr>
          <w:rFonts w:ascii="Times New Roman" w:hAnsi="Times New Roman"/>
          <w:b/>
          <w:sz w:val="28"/>
          <w:szCs w:val="28"/>
        </w:rPr>
        <w:t xml:space="preserve">«География» для учащихся </w:t>
      </w:r>
      <w:r w:rsidR="00261810">
        <w:rPr>
          <w:rFonts w:ascii="Times New Roman" w:hAnsi="Times New Roman"/>
          <w:b/>
          <w:sz w:val="28"/>
          <w:szCs w:val="28"/>
        </w:rPr>
        <w:t>7</w:t>
      </w:r>
      <w:r w:rsidRPr="00745D2E">
        <w:rPr>
          <w:rFonts w:ascii="Times New Roman" w:hAnsi="Times New Roman"/>
          <w:b/>
          <w:sz w:val="28"/>
          <w:szCs w:val="28"/>
        </w:rPr>
        <w:t xml:space="preserve"> класса</w:t>
      </w:r>
      <w:r w:rsidR="00745D2E" w:rsidRPr="00745D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школа», обучающихся по адаптированной образовательной программе (легкая умственная </w:t>
      </w:r>
      <w:r w:rsidR="006D1E53" w:rsidRPr="00745D2E">
        <w:rPr>
          <w:rFonts w:ascii="Times New Roman" w:eastAsia="Times New Roman" w:hAnsi="Times New Roman" w:cs="Times New Roman"/>
          <w:b/>
          <w:sz w:val="28"/>
          <w:szCs w:val="28"/>
        </w:rPr>
        <w:t>отсталость)</w:t>
      </w:r>
    </w:p>
    <w:p w:rsidR="00253D44" w:rsidRDefault="00253D44" w:rsidP="00745D2E">
      <w:pPr>
        <w:rPr>
          <w:rFonts w:ascii="Times New Roman" w:hAnsi="Times New Roman"/>
          <w:sz w:val="28"/>
          <w:szCs w:val="28"/>
        </w:rPr>
      </w:pPr>
    </w:p>
    <w:p w:rsidR="000B7848" w:rsidRDefault="000B7848" w:rsidP="000B7848">
      <w:pPr>
        <w:rPr>
          <w:rFonts w:ascii="Times New Roman" w:hAnsi="Times New Roman"/>
          <w:sz w:val="28"/>
          <w:szCs w:val="28"/>
        </w:rPr>
      </w:pPr>
    </w:p>
    <w:p w:rsidR="00253D44" w:rsidRDefault="000B7848" w:rsidP="000B78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1 год</w:t>
      </w:r>
    </w:p>
    <w:p w:rsidR="000B7848" w:rsidRDefault="000B7848" w:rsidP="00745D2E">
      <w:pPr>
        <w:rPr>
          <w:rFonts w:ascii="Times New Roman" w:hAnsi="Times New Roman"/>
          <w:sz w:val="28"/>
          <w:szCs w:val="28"/>
        </w:rPr>
      </w:pPr>
    </w:p>
    <w:p w:rsidR="00253D44" w:rsidRPr="00CB6199" w:rsidRDefault="00253D44" w:rsidP="000B78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>Составила:</w:t>
      </w:r>
    </w:p>
    <w:p w:rsidR="00253D44" w:rsidRPr="00CB6199" w:rsidRDefault="00261810" w:rsidP="000B784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Солдатова Ю.С</w:t>
      </w:r>
    </w:p>
    <w:p w:rsidR="00253D44" w:rsidRPr="00CB6199" w:rsidRDefault="00253D44" w:rsidP="00253D44">
      <w:pPr>
        <w:rPr>
          <w:rFonts w:ascii="Times New Roman" w:hAnsi="Times New Roman"/>
          <w:sz w:val="28"/>
          <w:szCs w:val="28"/>
        </w:rPr>
      </w:pPr>
    </w:p>
    <w:p w:rsidR="000B7848" w:rsidRDefault="000B7848" w:rsidP="00253D44">
      <w:pPr>
        <w:jc w:val="center"/>
        <w:rPr>
          <w:rFonts w:ascii="Times New Roman" w:hAnsi="Times New Roman"/>
          <w:b/>
          <w:sz w:val="36"/>
          <w:szCs w:val="36"/>
        </w:rPr>
      </w:pPr>
    </w:p>
    <w:p w:rsidR="00253D44" w:rsidRPr="00745D2E" w:rsidRDefault="00C509E5" w:rsidP="00253D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2023 -2024</w:t>
      </w:r>
      <w:r w:rsidR="00253D44" w:rsidRPr="00745D2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67E8D" w:rsidRDefault="00167E8D" w:rsidP="00EB6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9F" w:rsidRPr="005826D3" w:rsidRDefault="00253D44" w:rsidP="00DC4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71A9F" w:rsidRPr="005826D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46668" w:rsidRPr="00FC2F04" w:rsidRDefault="00746668" w:rsidP="00746668">
      <w:pPr>
        <w:spacing w:after="0" w:line="240" w:lineRule="auto"/>
        <w:ind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F04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рабочая  программа по учебному предмету </w:t>
      </w:r>
      <w:r w:rsidRPr="00660A09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660A0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C2F04">
        <w:rPr>
          <w:rFonts w:ascii="Times New Roman" w:hAnsi="Times New Roman"/>
          <w:color w:val="000000" w:themeColor="text1"/>
          <w:sz w:val="28"/>
          <w:szCs w:val="28"/>
        </w:rPr>
        <w:t xml:space="preserve"> для учащихся 7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</w:t>
      </w:r>
      <w:r w:rsidRPr="005F75E5">
        <w:rPr>
          <w:rFonts w:ascii="Times New Roman" w:hAnsi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 w:rsidRPr="005F75E5">
        <w:rPr>
          <w:rFonts w:ascii="Times New Roman" w:hAnsi="Times New Roman"/>
          <w:b/>
          <w:sz w:val="28"/>
          <w:szCs w:val="28"/>
        </w:rPr>
        <w:t xml:space="preserve"> </w:t>
      </w:r>
      <w:r w:rsidRPr="005F75E5">
        <w:rPr>
          <w:rFonts w:ascii="Times New Roman" w:hAnsi="Times New Roman"/>
          <w:sz w:val="28"/>
          <w:szCs w:val="28"/>
        </w:rPr>
        <w:t>«Кириковская средняя школа»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C2F04">
        <w:rPr>
          <w:rFonts w:ascii="Times New Roman" w:hAnsi="Times New Roman"/>
          <w:color w:val="000000" w:themeColor="text1"/>
          <w:sz w:val="28"/>
          <w:szCs w:val="28"/>
        </w:rPr>
        <w:t xml:space="preserve">от 31 августа 2023 года, утвержденная приказом по учреждению № 296-ОД -од, учебного плана для 7 класса муниципального бюджетного общеобразовательного </w:t>
      </w:r>
      <w:r w:rsidRPr="005F75E5">
        <w:rPr>
          <w:rFonts w:ascii="Times New Roman" w:hAnsi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 w:rsidRPr="005F75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«Кириковская средняя школа</w:t>
      </w:r>
      <w:r w:rsidRPr="00FC2F04">
        <w:rPr>
          <w:rFonts w:ascii="Times New Roman" w:hAnsi="Times New Roman"/>
          <w:color w:val="000000" w:themeColor="text1"/>
          <w:sz w:val="28"/>
          <w:szCs w:val="28"/>
        </w:rPr>
        <w:t xml:space="preserve">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</w:t>
      </w:r>
      <w:r w:rsidRPr="005F75E5">
        <w:rPr>
          <w:rFonts w:ascii="Times New Roman" w:hAnsi="Times New Roman"/>
          <w:color w:val="000000" w:themeColor="text1"/>
          <w:sz w:val="28"/>
          <w:szCs w:val="28"/>
        </w:rPr>
        <w:t xml:space="preserve">бюджетного общеобразовательного </w:t>
      </w:r>
      <w:r w:rsidRPr="005F75E5">
        <w:rPr>
          <w:rFonts w:ascii="Times New Roman" w:hAnsi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 w:rsidRPr="005F75E5">
        <w:rPr>
          <w:rFonts w:ascii="Times New Roman" w:hAnsi="Times New Roman"/>
          <w:b/>
          <w:sz w:val="28"/>
          <w:szCs w:val="28"/>
        </w:rPr>
        <w:t xml:space="preserve"> </w:t>
      </w:r>
      <w:r w:rsidRPr="005F75E5">
        <w:rPr>
          <w:rFonts w:ascii="Times New Roman" w:hAnsi="Times New Roman"/>
          <w:sz w:val="28"/>
          <w:szCs w:val="28"/>
        </w:rPr>
        <w:t>«Кириковская средняя</w:t>
      </w:r>
      <w:r>
        <w:rPr>
          <w:sz w:val="28"/>
          <w:szCs w:val="28"/>
        </w:rPr>
        <w:t xml:space="preserve"> </w:t>
      </w:r>
      <w:r w:rsidRPr="005F75E5">
        <w:rPr>
          <w:rFonts w:ascii="Times New Roman" w:hAnsi="Times New Roman"/>
          <w:sz w:val="28"/>
          <w:szCs w:val="28"/>
        </w:rPr>
        <w:t>школа»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5E5">
        <w:rPr>
          <w:rFonts w:ascii="Times New Roman" w:hAnsi="Times New Roman"/>
          <w:color w:val="000000" w:themeColor="text1"/>
          <w:sz w:val="28"/>
          <w:szCs w:val="28"/>
        </w:rPr>
        <w:t>реализующего</w:t>
      </w:r>
      <w:r w:rsidRPr="00FC2F04">
        <w:rPr>
          <w:rFonts w:ascii="Times New Roman" w:hAnsi="Times New Roman"/>
          <w:color w:val="000000" w:themeColor="text1"/>
          <w:sz w:val="28"/>
          <w:szCs w:val="28"/>
        </w:rPr>
        <w:t xml:space="preserve"> предметы, курсы и дисциплины общего образования от 30 мая 2019 года.</w:t>
      </w:r>
    </w:p>
    <w:p w:rsidR="00746668" w:rsidRPr="00660A09" w:rsidRDefault="00746668" w:rsidP="007466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C2F04">
        <w:rPr>
          <w:rFonts w:ascii="Times New Roman" w:hAnsi="Times New Roman"/>
          <w:color w:val="000000" w:themeColor="text1"/>
          <w:sz w:val="28"/>
          <w:szCs w:val="28"/>
        </w:rPr>
        <w:t xml:space="preserve">   Настоящая программа </w:t>
      </w:r>
      <w:proofErr w:type="gramStart"/>
      <w:r w:rsidRPr="00FC2F04">
        <w:rPr>
          <w:rFonts w:ascii="Times New Roman" w:hAnsi="Times New Roman"/>
          <w:color w:val="000000" w:themeColor="text1"/>
          <w:sz w:val="28"/>
          <w:szCs w:val="28"/>
        </w:rPr>
        <w:t>рассчитана  на</w:t>
      </w:r>
      <w:proofErr w:type="gramEnd"/>
      <w:r w:rsidRPr="00FC2F04">
        <w:rPr>
          <w:rFonts w:ascii="Times New Roman" w:hAnsi="Times New Roman"/>
          <w:color w:val="000000" w:themeColor="text1"/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FC2F04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Программа построена с учетом принципов системности, научности, доступности</w:t>
      </w:r>
      <w:r w:rsidRPr="00401A59">
        <w:rPr>
          <w:rFonts w:ascii="Times New Roman" w:hAnsi="Times New Roman"/>
          <w:color w:val="FF0000"/>
          <w:sz w:val="28"/>
          <w:szCs w:val="28"/>
        </w:rPr>
        <w:t>.</w:t>
      </w:r>
    </w:p>
    <w:p w:rsidR="00EB6420" w:rsidRDefault="00CB397F" w:rsidP="00140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7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учебным планом Программа рассчитана на 68 часов в год (2 часа в неделю). </w:t>
      </w:r>
    </w:p>
    <w:p w:rsidR="00746668" w:rsidRPr="00C973D3" w:rsidRDefault="00746668" w:rsidP="00140D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0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Промежуточная аттестация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22 апреля по 13 мая в 2024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B2054" w:rsidRDefault="002B2054" w:rsidP="00253D44">
      <w:pPr>
        <w:pStyle w:val="a8"/>
        <w:shd w:val="clear" w:color="auto" w:fill="FFFFFF"/>
        <w:spacing w:before="0" w:beforeAutospacing="0" w:after="0"/>
        <w:ind w:left="-142" w:right="284"/>
        <w:jc w:val="center"/>
        <w:rPr>
          <w:b/>
          <w:sz w:val="28"/>
          <w:szCs w:val="28"/>
        </w:rPr>
      </w:pPr>
    </w:p>
    <w:p w:rsidR="00253D44" w:rsidRPr="00A13ECC" w:rsidRDefault="00253D44" w:rsidP="00253D44">
      <w:pPr>
        <w:pStyle w:val="a8"/>
        <w:shd w:val="clear" w:color="auto" w:fill="FFFFFF"/>
        <w:spacing w:before="0" w:beforeAutospacing="0" w:after="0"/>
        <w:ind w:left="-142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  <w:r>
        <w:rPr>
          <w:b/>
          <w:bCs/>
          <w:sz w:val="28"/>
          <w:szCs w:val="28"/>
        </w:rPr>
        <w:t>.</w:t>
      </w:r>
    </w:p>
    <w:p w:rsidR="00C01C4F" w:rsidRPr="00253D44" w:rsidRDefault="00C01C4F" w:rsidP="00253D4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знать: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Положение России на физической карте, карте полушарий и глобусе;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Пояса освещенности, в которых расположена наша страна;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Природные зоны России, зависимость их размещения от климатических условий и высоты над уровнем моря;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Природные условия и богатства России, возможности использования их человеком;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Типичных представителей животного и растительного мира в каждой природной зоне;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Хозяйство, основное население, его занятия и крупные города в каждой природной зоне;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Экологические проблемы и основные мероприятия по охране природы в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России;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в природе;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Расположение географических объектов на территории России, указанных в рабочей программе.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уметь: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Показывать по картам (физической и природных зон России) географические объекты, указанные в программе, наносить их названия на контурную карту;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взаимосвязь между климатом, растительным и животным миром, природными условиями и занятиями населения;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Делать несложные макеты изучаемых природных зон; </w:t>
      </w:r>
    </w:p>
    <w:p w:rsidR="00261810" w:rsidRPr="00261810" w:rsidRDefault="00261810" w:rsidP="0026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1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61810">
        <w:rPr>
          <w:rFonts w:ascii="Times New Roman" w:eastAsia="Times New Roman" w:hAnsi="Times New Roman" w:cs="Times New Roman"/>
          <w:sz w:val="28"/>
          <w:szCs w:val="28"/>
        </w:rPr>
        <w:t xml:space="preserve"> Принимать простейшие меры по охране окружающей среды, правильно вести себя в природе. </w:t>
      </w:r>
    </w:p>
    <w:p w:rsidR="00167E8D" w:rsidRPr="00261810" w:rsidRDefault="00167E8D" w:rsidP="00253D44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40DCA" w:rsidRDefault="00140DCA" w:rsidP="002618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DCA" w:rsidRDefault="00140DCA" w:rsidP="00167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7E8D" w:rsidRPr="00261810" w:rsidRDefault="00167E8D" w:rsidP="00167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1810">
        <w:rPr>
          <w:rFonts w:ascii="Times New Roman" w:hAnsi="Times New Roman"/>
          <w:b/>
          <w:sz w:val="28"/>
          <w:szCs w:val="28"/>
        </w:rPr>
        <w:t>3.Содержание учебного предмета</w:t>
      </w:r>
    </w:p>
    <w:p w:rsidR="00253D44" w:rsidRDefault="00253D44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85C95" w:rsidRDefault="00785C95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8"/>
        <w:gridCol w:w="6828"/>
        <w:gridCol w:w="1883"/>
      </w:tblGrid>
      <w:tr w:rsidR="00261810" w:rsidRPr="00261810" w:rsidTr="00261810">
        <w:trPr>
          <w:trHeight w:val="475"/>
          <w:tblCellSpacing w:w="0" w:type="dxa"/>
        </w:trPr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Тема раздела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Кол-во часов</w:t>
            </w:r>
          </w:p>
        </w:tc>
      </w:tr>
      <w:tr w:rsidR="00261810" w:rsidRPr="00261810" w:rsidTr="00261810">
        <w:trPr>
          <w:trHeight w:val="475"/>
          <w:tblCellSpacing w:w="0" w:type="dxa"/>
        </w:trPr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Особенности природы и хозяйства России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</w:tr>
      <w:tr w:rsidR="00261810" w:rsidRPr="00261810" w:rsidTr="00261810">
        <w:trPr>
          <w:trHeight w:val="502"/>
          <w:tblCellSpacing w:w="0" w:type="dxa"/>
        </w:trPr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261810" w:rsidRPr="00261810" w:rsidTr="00261810">
        <w:trPr>
          <w:trHeight w:val="475"/>
          <w:tblCellSpacing w:w="0" w:type="dxa"/>
        </w:trPr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Зона тундры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261810" w:rsidRPr="00261810" w:rsidTr="00261810">
        <w:trPr>
          <w:trHeight w:val="502"/>
          <w:tblCellSpacing w:w="0" w:type="dxa"/>
        </w:trPr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Лесная зона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</w:tr>
      <w:tr w:rsidR="00261810" w:rsidRPr="00261810" w:rsidTr="00261810">
        <w:trPr>
          <w:trHeight w:val="475"/>
          <w:tblCellSpacing w:w="0" w:type="dxa"/>
        </w:trPr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Зона степей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261810" w:rsidRPr="00261810" w:rsidTr="00261810">
        <w:trPr>
          <w:trHeight w:val="475"/>
          <w:tblCellSpacing w:w="0" w:type="dxa"/>
        </w:trPr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Зона пустынь и полупустынь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261810" w:rsidRPr="00261810" w:rsidTr="00261810">
        <w:trPr>
          <w:trHeight w:val="502"/>
          <w:tblCellSpacing w:w="0" w:type="dxa"/>
        </w:trPr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Зона субтропиков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261810" w:rsidRPr="00261810" w:rsidTr="00261810">
        <w:trPr>
          <w:trHeight w:val="475"/>
          <w:tblCellSpacing w:w="0" w:type="dxa"/>
        </w:trPr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Высотная поясность в горах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261810" w:rsidRPr="00261810" w:rsidTr="00261810">
        <w:trPr>
          <w:trHeight w:val="502"/>
          <w:tblCellSpacing w:w="0" w:type="dxa"/>
        </w:trPr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261810" w:rsidRPr="00261810" w:rsidTr="00261810">
        <w:trPr>
          <w:trHeight w:val="475"/>
          <w:tblCellSpacing w:w="0" w:type="dxa"/>
        </w:trPr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Итого 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810" w:rsidRPr="00261810" w:rsidRDefault="00261810" w:rsidP="00261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618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68</w:t>
            </w:r>
          </w:p>
        </w:tc>
      </w:tr>
    </w:tbl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B397F" w:rsidRDefault="00CB397F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B397F" w:rsidRDefault="00CB397F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B397F" w:rsidRDefault="00CB397F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B397F" w:rsidRDefault="00CB397F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035EC" w:rsidRDefault="002035EC" w:rsidP="002035E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035EC" w:rsidRDefault="002035EC" w:rsidP="002035E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035EC" w:rsidRDefault="002035EC" w:rsidP="002035E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035EC" w:rsidRDefault="002035EC" w:rsidP="002035E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035EC" w:rsidRDefault="002035EC" w:rsidP="002035E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035EC" w:rsidRDefault="002035EC" w:rsidP="002035E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1951D3" w:rsidRDefault="001951D3" w:rsidP="002035E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035EC" w:rsidRDefault="002035EC" w:rsidP="002035E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035EC" w:rsidRDefault="002035EC" w:rsidP="002035E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A21F68" w:rsidRDefault="00D25DE7" w:rsidP="002035E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4.Те</w:t>
      </w:r>
      <w:r w:rsidR="00A21F68">
        <w:rPr>
          <w:rFonts w:ascii="Times New Roman" w:hAnsi="Times New Roman"/>
          <w:b/>
          <w:sz w:val="28"/>
          <w:szCs w:val="28"/>
          <w:lang w:eastAsia="ru-RU"/>
        </w:rPr>
        <w:t>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количества часов на освоение каждой темы</w:t>
      </w:r>
    </w:p>
    <w:p w:rsidR="001428F0" w:rsidRDefault="001428F0" w:rsidP="002035E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1428F0" w:rsidRDefault="001428F0" w:rsidP="001428F0">
      <w:pPr>
        <w:tabs>
          <w:tab w:val="left" w:pos="57"/>
        </w:tabs>
        <w:ind w:right="-108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754"/>
        <w:gridCol w:w="921"/>
        <w:gridCol w:w="2073"/>
      </w:tblGrid>
      <w:tr w:rsidR="00E9350C" w:rsidRPr="008561BC" w:rsidTr="00E9350C">
        <w:trPr>
          <w:trHeight w:val="570"/>
        </w:trPr>
        <w:tc>
          <w:tcPr>
            <w:tcW w:w="720" w:type="dxa"/>
            <w:vMerge w:val="restart"/>
          </w:tcPr>
          <w:p w:rsidR="00E9350C" w:rsidRPr="008561BC" w:rsidRDefault="00E9350C" w:rsidP="001428F0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754" w:type="dxa"/>
            <w:vMerge w:val="restart"/>
          </w:tcPr>
          <w:p w:rsidR="00E9350C" w:rsidRPr="008561BC" w:rsidRDefault="00E9350C" w:rsidP="001428F0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21" w:type="dxa"/>
            <w:vMerge w:val="restart"/>
          </w:tcPr>
          <w:p w:rsidR="00E9350C" w:rsidRPr="008561BC" w:rsidRDefault="00E9350C" w:rsidP="001428F0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73" w:type="dxa"/>
            <w:vMerge w:val="restart"/>
          </w:tcPr>
          <w:p w:rsidR="00E9350C" w:rsidRPr="008561BC" w:rsidRDefault="00E9350C" w:rsidP="001428F0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E9350C" w:rsidRPr="008561BC" w:rsidTr="00E9350C">
        <w:trPr>
          <w:trHeight w:val="570"/>
        </w:trPr>
        <w:tc>
          <w:tcPr>
            <w:tcW w:w="720" w:type="dxa"/>
            <w:vMerge/>
          </w:tcPr>
          <w:p w:rsidR="00E9350C" w:rsidRPr="008561BC" w:rsidRDefault="00E9350C" w:rsidP="001428F0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:rsidR="00E9350C" w:rsidRPr="008561BC" w:rsidRDefault="00E9350C" w:rsidP="001428F0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E9350C" w:rsidRPr="008561BC" w:rsidRDefault="00E9350C" w:rsidP="001428F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vAlign w:val="center"/>
          </w:tcPr>
          <w:p w:rsidR="00E9350C" w:rsidRPr="008561BC" w:rsidRDefault="00E9350C" w:rsidP="001428F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E9350C" w:rsidRPr="008561BC" w:rsidRDefault="00E9350C" w:rsidP="001428F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1B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Особенности природы и хозяйства России- 11ч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</w:tcPr>
          <w:p w:rsidR="00E9350C" w:rsidRPr="008561BC" w:rsidRDefault="00E9350C" w:rsidP="001428F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Географическое положение России на карте мира. 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8561B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4" w:type="dxa"/>
          </w:tcPr>
          <w:p w:rsidR="00E9350C" w:rsidRPr="00351090" w:rsidRDefault="00E9350C" w:rsidP="001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Европейская и азиатская части России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8561B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Административное деление России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их основные месторождения.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Климат России.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Водные ресурсы России, их использование.  Практическая работа 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Население России. Народы России.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Промышленность-основа хозяйства, её отрасли.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его отрасли.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E9350C" w:rsidRPr="008561BC" w:rsidTr="00E9350C">
        <w:trPr>
          <w:trHeight w:val="14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Транспорт. Экономическое развитие Европейской и Азиатской частей России.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E9350C" w:rsidRPr="008561BC" w:rsidTr="00E9350C">
        <w:trPr>
          <w:trHeight w:val="502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 </w:t>
            </w:r>
            <w:r w:rsidRPr="008561BC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зоны России- 57 часов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0C" w:rsidRPr="008561BC" w:rsidTr="00E9350C">
        <w:trPr>
          <w:trHeight w:val="502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 Зона арктических пустынь -7 часов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природных зон на территории России. 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Карта природных </w:t>
            </w:r>
            <w:r w:rsidR="00351090" w:rsidRPr="008561BC">
              <w:rPr>
                <w:rFonts w:ascii="Times New Roman" w:hAnsi="Times New Roman" w:cs="Times New Roman"/>
                <w:sz w:val="28"/>
                <w:szCs w:val="28"/>
              </w:rPr>
              <w:t>зон России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зоны арктических пустынь на карте 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E9350C" w:rsidRPr="008561BC" w:rsidTr="00E9350C">
        <w:trPr>
          <w:trHeight w:val="730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351090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Климат зоны арктических пустынь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Растительный и животный мир 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зоны арктических пустынь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561BC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Население и его основные занятия зоны арктических пустынь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морской путь </w:t>
            </w:r>
          </w:p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E9350C" w:rsidRPr="008561BC" w:rsidTr="00E9350C">
        <w:trPr>
          <w:trHeight w:val="502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Зона тундры – 8 часов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0C" w:rsidRPr="008561BC" w:rsidTr="00E9350C">
        <w:trPr>
          <w:trHeight w:val="110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зоны тундр на карте. Рельеф и полезные ископаемые 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Климат. Водоемы тундры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Растительный мир тундры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Животный мир   тундры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Хозяйство тундры. Население и его основные занятия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Города тундры: Мурманск, Нарьян-Мар</w:t>
            </w:r>
          </w:p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Города тундры: Салехард, Норильск, Анадырь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54" w:type="dxa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севера. Охрана природы тундры.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E9350C" w:rsidRPr="008561BC" w:rsidTr="00E9350C">
        <w:trPr>
          <w:trHeight w:val="517"/>
        </w:trPr>
        <w:tc>
          <w:tcPr>
            <w:tcW w:w="720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E9350C" w:rsidRPr="008561BC" w:rsidRDefault="00E9350C" w:rsidP="00142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Лесная зона -16 часов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Положение лесной зоны на карте. Рельеф и полезные ископаемые.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Климат 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лесной зоны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Реки, озера, каналы 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лесной зоны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E9350C" w:rsidRPr="008561BC" w:rsidTr="00E9350C">
        <w:trPr>
          <w:trHeight w:val="1338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Растительный мир 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лесной зоны 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Хвойные леса (тайга)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Смешанные и лиственные леса 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Животный мир 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лесной зоны.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Пушные звери 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лесной зоны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Значение леса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Промышленность и сельское хозяйство Центральной России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Города Центральной России.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Особенности развития хозяйства Северо-западной России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Города: Архангельск, Санкт-Петербург, Новгород, Псков, Калининград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Западная Сибирь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Восточная Сибирь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351090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Дальний Восток</w:t>
            </w:r>
          </w:p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Заповедники и заказники лесной зоны. Охрана леса.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E9350C" w:rsidRPr="008561BC" w:rsidTr="00E9350C">
        <w:trPr>
          <w:trHeight w:val="502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 4. Зона степей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-9 часов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зоны степей на карте. Рельеф и полезные ископаемые. 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Реки зоны степей</w:t>
            </w:r>
          </w:p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Растительный </w:t>
            </w:r>
            <w:r w:rsidR="00351090"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мир </w:t>
            </w:r>
            <w:r w:rsidR="00351090" w:rsidRPr="008561BC">
              <w:rPr>
                <w:rFonts w:ascii="Times New Roman" w:hAnsi="Times New Roman" w:cs="Times New Roman"/>
                <w:sz w:val="28"/>
                <w:szCs w:val="28"/>
              </w:rPr>
              <w:t>степей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Животный </w:t>
            </w:r>
            <w:r w:rsidR="00351090"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мир </w:t>
            </w:r>
            <w:r w:rsidR="00351090" w:rsidRPr="008561BC">
              <w:rPr>
                <w:rFonts w:ascii="Times New Roman" w:hAnsi="Times New Roman" w:cs="Times New Roman"/>
                <w:sz w:val="28"/>
                <w:szCs w:val="28"/>
              </w:rPr>
              <w:t>степей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Хозяйство 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зоны степей.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Население и его основные занятия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Города </w:t>
            </w:r>
            <w:r w:rsidR="009E6C75"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лесостепной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степной зон: Воронеж, Курск, Оренбург, Омск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Города степной зоны: Самара, Саратов, Волгоград Практическая работа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Города степной зоны: Ростов-на-Дону, Ставрополь, Краснодар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Охрана </w:t>
            </w:r>
            <w:r w:rsidR="009E6C75"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природы степей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 5. Зона полупустынь и пустынь – 7 часов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зоны полупустынь и пустынь</w:t>
            </w:r>
            <w:r w:rsidRPr="008561B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на карте. Рельеф и полезные ископаемые.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Климат. </w:t>
            </w:r>
            <w:r w:rsidR="00351090"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Реки полупустынь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пустынь 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54" w:type="dxa"/>
            <w:vAlign w:val="center"/>
          </w:tcPr>
          <w:p w:rsidR="00E9350C" w:rsidRPr="008561BC" w:rsidRDefault="00351090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Реки полупустынь</w:t>
            </w:r>
            <w:r w:rsidR="00E9350C"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пустынь Астраханский </w:t>
            </w:r>
            <w:r w:rsidR="00E9350C"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заповедник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E9350C" w:rsidRPr="008561BC" w:rsidTr="00E9350C">
        <w:trPr>
          <w:trHeight w:val="502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Растительный мир полупустынь и пустынь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Животный </w:t>
            </w:r>
            <w:r w:rsidR="00351090"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мир полупустынь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пустынь</w:t>
            </w:r>
          </w:p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Хозяйство зоны полупустынь и пустынь Население и его основные занятия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E9350C" w:rsidRPr="008561BC" w:rsidTr="00E9350C">
        <w:trPr>
          <w:trHeight w:val="517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Города зоны полупустынь и пустынь</w:t>
            </w:r>
          </w:p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 6. Зона субтропиков- 3 часа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0C" w:rsidRPr="008561BC" w:rsidTr="00E9350C">
        <w:trPr>
          <w:trHeight w:val="1034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зоны субтропиков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 на карте. </w:t>
            </w:r>
          </w:p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Практическая работа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>Климат и природа субтропиков.</w:t>
            </w:r>
          </w:p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Население зоны субтропиков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его основные занятия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E9350C" w:rsidRPr="008561BC" w:rsidTr="00E9350C">
        <w:trPr>
          <w:trHeight w:val="517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 7. Высотная поясность в горах – 7 часов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54" w:type="dxa"/>
            <w:vAlign w:val="center"/>
          </w:tcPr>
          <w:p w:rsidR="00E9350C" w:rsidRPr="008561BC" w:rsidRDefault="001A4008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высотной поясности в горах</w:t>
            </w: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Растительный и животный мир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E9350C" w:rsidRPr="008561BC" w:rsidTr="00E9350C">
        <w:trPr>
          <w:trHeight w:val="836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Особенности природы и хозяйства Северного Кавказа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E9350C" w:rsidRPr="008561BC" w:rsidTr="00E9350C">
        <w:trPr>
          <w:trHeight w:val="101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754" w:type="dxa"/>
            <w:vAlign w:val="center"/>
          </w:tcPr>
          <w:p w:rsidR="00E9350C" w:rsidRPr="00351090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Города и экологические проблемы Урала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Алтайские горы. Хозяйство. Население и его основные занятия. Города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9E6C75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E9350C" w:rsidRPr="008561BC" w:rsidTr="00E9350C">
        <w:trPr>
          <w:trHeight w:val="821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754" w:type="dxa"/>
            <w:vAlign w:val="center"/>
          </w:tcPr>
          <w:p w:rsidR="00E9350C" w:rsidRPr="008561BC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Горы Восточной Сибири. Хозяйство. </w:t>
            </w:r>
            <w:r w:rsidRPr="008561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Население и его основные занятия. Города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3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0C" w:rsidRPr="008561BC" w:rsidTr="00E9350C">
        <w:trPr>
          <w:trHeight w:val="1049"/>
        </w:trPr>
        <w:tc>
          <w:tcPr>
            <w:tcW w:w="720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754" w:type="dxa"/>
            <w:vAlign w:val="center"/>
          </w:tcPr>
          <w:p w:rsidR="00E9350C" w:rsidRPr="00351090" w:rsidRDefault="00E9350C" w:rsidP="001428F0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1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курсу география России. </w:t>
            </w:r>
          </w:p>
        </w:tc>
        <w:tc>
          <w:tcPr>
            <w:tcW w:w="921" w:type="dxa"/>
          </w:tcPr>
          <w:p w:rsidR="00E9350C" w:rsidRPr="008561BC" w:rsidRDefault="00E9350C" w:rsidP="001428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E9350C" w:rsidRPr="008561BC" w:rsidRDefault="00E9350C" w:rsidP="0014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8F0" w:rsidRPr="008561BC" w:rsidRDefault="001428F0" w:rsidP="001428F0">
      <w:pPr>
        <w:rPr>
          <w:rFonts w:ascii="Times New Roman" w:hAnsi="Times New Roman" w:cs="Times New Roman"/>
          <w:sz w:val="28"/>
          <w:szCs w:val="28"/>
        </w:rPr>
      </w:pPr>
    </w:p>
    <w:p w:rsidR="002B2054" w:rsidRDefault="002B2054" w:rsidP="00B44F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2054" w:rsidRPr="005826D3" w:rsidRDefault="001951D3" w:rsidP="00B44FA2">
      <w:pPr>
        <w:pStyle w:val="a3"/>
        <w:rPr>
          <w:rFonts w:ascii="Times New Roman" w:hAnsi="Times New Roman"/>
          <w:b/>
          <w:sz w:val="28"/>
          <w:szCs w:val="28"/>
        </w:rPr>
        <w:sectPr w:rsidR="002B2054" w:rsidRPr="005826D3" w:rsidSect="00B44FA2">
          <w:pgSz w:w="11906" w:h="16838"/>
          <w:pgMar w:top="709" w:right="566" w:bottom="567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Необходима коррекция расписания в мае 2024г. на </w:t>
      </w:r>
      <w:r w:rsidR="009E6C7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EB6420" w:rsidRPr="00D25DE7" w:rsidRDefault="00D25DE7" w:rsidP="00745D2E">
      <w:pPr>
        <w:rPr>
          <w:b/>
          <w:sz w:val="28"/>
          <w:szCs w:val="28"/>
        </w:rPr>
      </w:pPr>
      <w:r w:rsidRPr="00F5149C">
        <w:rPr>
          <w:rFonts w:ascii="Times New Roman" w:hAnsi="Times New Roman" w:cs="Times New Roman"/>
          <w:b/>
          <w:sz w:val="28"/>
          <w:szCs w:val="28"/>
        </w:rPr>
        <w:lastRenderedPageBreak/>
        <w:t>5.Список литературы, используемый при оформлении рабочей программы</w:t>
      </w:r>
      <w:r w:rsidRPr="00A13ECC">
        <w:rPr>
          <w:b/>
          <w:sz w:val="28"/>
          <w:szCs w:val="28"/>
        </w:rPr>
        <w:t>.</w:t>
      </w:r>
    </w:p>
    <w:p w:rsidR="00EB6420" w:rsidRPr="005826D3" w:rsidRDefault="00A21F68" w:rsidP="007208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6420" w:rsidRPr="005826D3">
        <w:rPr>
          <w:rFonts w:ascii="Times New Roman" w:hAnsi="Times New Roman"/>
          <w:sz w:val="28"/>
          <w:szCs w:val="28"/>
        </w:rPr>
        <w:t xml:space="preserve">Т.М. Лифанова, Е.Н. Соломина География материков и океанов. Государства Евразии. Учебник для </w:t>
      </w:r>
      <w:r w:rsidR="00E9350C">
        <w:rPr>
          <w:rFonts w:ascii="Times New Roman" w:hAnsi="Times New Roman"/>
          <w:sz w:val="28"/>
          <w:szCs w:val="28"/>
        </w:rPr>
        <w:t>7</w:t>
      </w:r>
      <w:r w:rsidR="00EB6420" w:rsidRPr="005826D3">
        <w:rPr>
          <w:rFonts w:ascii="Times New Roman" w:hAnsi="Times New Roman"/>
          <w:sz w:val="28"/>
          <w:szCs w:val="28"/>
        </w:rPr>
        <w:t xml:space="preserve"> класса специальных (коррекционных) образовательных </w:t>
      </w:r>
      <w:proofErr w:type="gramStart"/>
      <w:r w:rsidR="00EB6420" w:rsidRPr="005826D3">
        <w:rPr>
          <w:rFonts w:ascii="Times New Roman" w:hAnsi="Times New Roman"/>
          <w:sz w:val="28"/>
          <w:szCs w:val="28"/>
        </w:rPr>
        <w:t xml:space="preserve">учреждений  </w:t>
      </w:r>
      <w:r w:rsidR="00EB6420" w:rsidRPr="005826D3">
        <w:rPr>
          <w:rFonts w:ascii="Times New Roman" w:hAnsi="Times New Roman"/>
          <w:sz w:val="28"/>
          <w:szCs w:val="28"/>
          <w:lang w:val="en-US"/>
        </w:rPr>
        <w:t>VIII</w:t>
      </w:r>
      <w:proofErr w:type="gramEnd"/>
      <w:r w:rsidR="00EB6420" w:rsidRPr="005826D3">
        <w:rPr>
          <w:rFonts w:ascii="Times New Roman" w:hAnsi="Times New Roman"/>
          <w:sz w:val="28"/>
          <w:szCs w:val="28"/>
        </w:rPr>
        <w:t xml:space="preserve">  вида. М.: «Просвещение», 2005</w:t>
      </w:r>
    </w:p>
    <w:p w:rsidR="00EB6420" w:rsidRPr="005826D3" w:rsidRDefault="00EB6420" w:rsidP="00253D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Атлас 9 класс</w:t>
      </w:r>
    </w:p>
    <w:p w:rsidR="00EB6420" w:rsidRPr="00253D44" w:rsidRDefault="00EB6420" w:rsidP="00253D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Контурные карты.</w:t>
      </w:r>
    </w:p>
    <w:p w:rsidR="00EB6420" w:rsidRPr="005826D3" w:rsidRDefault="00A21F68" w:rsidP="007208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6420" w:rsidRPr="005826D3">
        <w:rPr>
          <w:rFonts w:ascii="Times New Roman" w:hAnsi="Times New Roman"/>
          <w:sz w:val="28"/>
          <w:szCs w:val="28"/>
        </w:rPr>
        <w:t>География. Энциклопедия для детей. М.: «Махаон», 2000</w:t>
      </w:r>
    </w:p>
    <w:p w:rsidR="00EB6420" w:rsidRPr="005826D3" w:rsidRDefault="00EB6420" w:rsidP="00253D4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6D3">
        <w:rPr>
          <w:rFonts w:ascii="Times New Roman" w:hAnsi="Times New Roman"/>
          <w:sz w:val="28"/>
          <w:szCs w:val="28"/>
        </w:rPr>
        <w:t>Новенко</w:t>
      </w:r>
      <w:proofErr w:type="spellEnd"/>
      <w:r w:rsidRPr="005826D3">
        <w:rPr>
          <w:rFonts w:ascii="Times New Roman" w:hAnsi="Times New Roman"/>
          <w:sz w:val="28"/>
          <w:szCs w:val="28"/>
        </w:rPr>
        <w:t xml:space="preserve"> Д.В. Тематическое и поурочное планирование. География 7 класс. М.: «Просвещение», 1997</w:t>
      </w:r>
    </w:p>
    <w:p w:rsidR="00EB6420" w:rsidRPr="005826D3" w:rsidRDefault="00A21F68" w:rsidP="007208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6420" w:rsidRPr="005826D3">
        <w:rPr>
          <w:rFonts w:ascii="Times New Roman" w:hAnsi="Times New Roman"/>
          <w:sz w:val="28"/>
          <w:szCs w:val="28"/>
        </w:rPr>
        <w:t>Крылова О.В. Методическое пособие по географии материков и океанов. 7 класс. М.: «Просвещение», 1997</w:t>
      </w:r>
    </w:p>
    <w:p w:rsidR="00EB6420" w:rsidRPr="005826D3" w:rsidRDefault="00A21F68" w:rsidP="007208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B6420" w:rsidRPr="005826D3">
        <w:rPr>
          <w:rFonts w:ascii="Times New Roman" w:hAnsi="Times New Roman"/>
          <w:sz w:val="28"/>
          <w:szCs w:val="28"/>
        </w:rPr>
        <w:t>Лазаревич К.С. Я иду на урок географии: Физическая география материков и океанов: книга для учителя. М.: «Первое сентября», 2000</w:t>
      </w:r>
    </w:p>
    <w:p w:rsidR="00EB6420" w:rsidRPr="005826D3" w:rsidRDefault="00EB6420" w:rsidP="00253D44">
      <w:pPr>
        <w:pStyle w:val="a3"/>
        <w:rPr>
          <w:rFonts w:ascii="Times New Roman" w:hAnsi="Times New Roman"/>
          <w:sz w:val="28"/>
          <w:szCs w:val="28"/>
        </w:rPr>
      </w:pPr>
    </w:p>
    <w:p w:rsidR="00EB6420" w:rsidRPr="005826D3" w:rsidRDefault="00EB6420" w:rsidP="00253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6420" w:rsidRDefault="00EB6420" w:rsidP="00253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420" w:rsidRDefault="00EB6420" w:rsidP="00EB6420">
      <w:pPr>
        <w:rPr>
          <w:rFonts w:ascii="Times New Roman" w:hAnsi="Times New Roman" w:cs="Times New Roman"/>
          <w:sz w:val="28"/>
          <w:szCs w:val="28"/>
        </w:rPr>
      </w:pPr>
    </w:p>
    <w:p w:rsidR="00EB6420" w:rsidRDefault="00EB6420" w:rsidP="00EB6420">
      <w:pPr>
        <w:rPr>
          <w:rFonts w:ascii="Times New Roman" w:hAnsi="Times New Roman" w:cs="Times New Roman"/>
          <w:sz w:val="28"/>
          <w:szCs w:val="28"/>
        </w:rPr>
      </w:pPr>
    </w:p>
    <w:p w:rsidR="00CA333E" w:rsidRDefault="00CA333E" w:rsidP="00EB6420">
      <w:pPr>
        <w:rPr>
          <w:rFonts w:ascii="Times New Roman" w:hAnsi="Times New Roman" w:cs="Times New Roman"/>
          <w:sz w:val="28"/>
          <w:szCs w:val="28"/>
        </w:rPr>
      </w:pPr>
    </w:p>
    <w:p w:rsidR="00CA333E" w:rsidRDefault="00CA333E" w:rsidP="00EB6420">
      <w:pPr>
        <w:rPr>
          <w:rFonts w:ascii="Times New Roman" w:hAnsi="Times New Roman" w:cs="Times New Roman"/>
          <w:sz w:val="28"/>
          <w:szCs w:val="28"/>
        </w:rPr>
      </w:pPr>
    </w:p>
    <w:p w:rsidR="00CA333E" w:rsidRDefault="00CA333E" w:rsidP="00EB6420">
      <w:pPr>
        <w:rPr>
          <w:rFonts w:ascii="Times New Roman" w:hAnsi="Times New Roman" w:cs="Times New Roman"/>
          <w:sz w:val="28"/>
          <w:szCs w:val="28"/>
        </w:rPr>
      </w:pPr>
    </w:p>
    <w:p w:rsidR="00CA333E" w:rsidRDefault="00CA333E" w:rsidP="00EB6420">
      <w:pPr>
        <w:rPr>
          <w:rFonts w:ascii="Times New Roman" w:hAnsi="Times New Roman" w:cs="Times New Roman"/>
          <w:sz w:val="28"/>
          <w:szCs w:val="28"/>
        </w:rPr>
      </w:pPr>
    </w:p>
    <w:p w:rsidR="00B44F14" w:rsidRPr="005826D3" w:rsidRDefault="00B44F14" w:rsidP="00B4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14" w:rsidRDefault="00B44F14" w:rsidP="00B44F14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44F14" w:rsidRDefault="00B44F14" w:rsidP="00B44F14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754CD" w:rsidRDefault="004754CD" w:rsidP="00EB6420">
      <w:pPr>
        <w:rPr>
          <w:rFonts w:ascii="Times New Roman" w:hAnsi="Times New Roman" w:cs="Times New Roman"/>
          <w:sz w:val="28"/>
          <w:szCs w:val="28"/>
        </w:rPr>
      </w:pPr>
    </w:p>
    <w:sectPr w:rsidR="004754CD" w:rsidSect="0055283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DF647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B1C"/>
    <w:multiLevelType w:val="hybridMultilevel"/>
    <w:tmpl w:val="84C6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A9F"/>
    <w:rsid w:val="00050EF8"/>
    <w:rsid w:val="00074929"/>
    <w:rsid w:val="00083F07"/>
    <w:rsid w:val="000B7848"/>
    <w:rsid w:val="000D4C00"/>
    <w:rsid w:val="00137853"/>
    <w:rsid w:val="00140DCA"/>
    <w:rsid w:val="001428F0"/>
    <w:rsid w:val="00154251"/>
    <w:rsid w:val="00167E8D"/>
    <w:rsid w:val="001951D3"/>
    <w:rsid w:val="001A4008"/>
    <w:rsid w:val="001A7B7B"/>
    <w:rsid w:val="001C404D"/>
    <w:rsid w:val="002035EC"/>
    <w:rsid w:val="00222A66"/>
    <w:rsid w:val="00253D44"/>
    <w:rsid w:val="00261810"/>
    <w:rsid w:val="002A7E23"/>
    <w:rsid w:val="002B2054"/>
    <w:rsid w:val="00351090"/>
    <w:rsid w:val="00382146"/>
    <w:rsid w:val="003D6C89"/>
    <w:rsid w:val="003F28E8"/>
    <w:rsid w:val="003F7167"/>
    <w:rsid w:val="00474E55"/>
    <w:rsid w:val="004754CD"/>
    <w:rsid w:val="004E1FBD"/>
    <w:rsid w:val="00536293"/>
    <w:rsid w:val="00552834"/>
    <w:rsid w:val="005826D3"/>
    <w:rsid w:val="005F5695"/>
    <w:rsid w:val="00671A9F"/>
    <w:rsid w:val="006C21E3"/>
    <w:rsid w:val="006D1E53"/>
    <w:rsid w:val="006F377B"/>
    <w:rsid w:val="007208B1"/>
    <w:rsid w:val="00724D0A"/>
    <w:rsid w:val="00745D2E"/>
    <w:rsid w:val="00746668"/>
    <w:rsid w:val="007538C2"/>
    <w:rsid w:val="00766BB3"/>
    <w:rsid w:val="00785C95"/>
    <w:rsid w:val="007A376E"/>
    <w:rsid w:val="007C6E3E"/>
    <w:rsid w:val="00804B5F"/>
    <w:rsid w:val="008561BC"/>
    <w:rsid w:val="008B0AD8"/>
    <w:rsid w:val="00915D5E"/>
    <w:rsid w:val="009E2015"/>
    <w:rsid w:val="009E6C75"/>
    <w:rsid w:val="00A21F68"/>
    <w:rsid w:val="00A57561"/>
    <w:rsid w:val="00A90CFE"/>
    <w:rsid w:val="00AF244A"/>
    <w:rsid w:val="00B31CAB"/>
    <w:rsid w:val="00B44F14"/>
    <w:rsid w:val="00B44FA2"/>
    <w:rsid w:val="00B45679"/>
    <w:rsid w:val="00B846C9"/>
    <w:rsid w:val="00B86241"/>
    <w:rsid w:val="00C01C4F"/>
    <w:rsid w:val="00C14CA2"/>
    <w:rsid w:val="00C24DB5"/>
    <w:rsid w:val="00C509E5"/>
    <w:rsid w:val="00C973D3"/>
    <w:rsid w:val="00CA333E"/>
    <w:rsid w:val="00CB397F"/>
    <w:rsid w:val="00CC2E67"/>
    <w:rsid w:val="00CF1836"/>
    <w:rsid w:val="00D25DE7"/>
    <w:rsid w:val="00D364B4"/>
    <w:rsid w:val="00D43901"/>
    <w:rsid w:val="00D74116"/>
    <w:rsid w:val="00D8080E"/>
    <w:rsid w:val="00DC424E"/>
    <w:rsid w:val="00E52EC1"/>
    <w:rsid w:val="00E639D9"/>
    <w:rsid w:val="00E64249"/>
    <w:rsid w:val="00E64D2A"/>
    <w:rsid w:val="00E65D4C"/>
    <w:rsid w:val="00E81D76"/>
    <w:rsid w:val="00E9350C"/>
    <w:rsid w:val="00E95D1E"/>
    <w:rsid w:val="00EA0B7B"/>
    <w:rsid w:val="00E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A3ACFB-A372-4EC7-9A0C-B429D824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B5"/>
  </w:style>
  <w:style w:type="paragraph" w:styleId="1">
    <w:name w:val="heading 1"/>
    <w:basedOn w:val="a"/>
    <w:next w:val="a"/>
    <w:link w:val="10"/>
    <w:uiPriority w:val="9"/>
    <w:qFormat/>
    <w:rsid w:val="0025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1F6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A21F6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154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a5">
    <w:name w:val="Основной текст Знак"/>
    <w:basedOn w:val="a0"/>
    <w:link w:val="a4"/>
    <w:rsid w:val="00154251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A0B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0B7B"/>
  </w:style>
  <w:style w:type="paragraph" w:styleId="a8">
    <w:name w:val="Normal (Web)"/>
    <w:basedOn w:val="a"/>
    <w:uiPriority w:val="99"/>
    <w:rsid w:val="00EB6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A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21F6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A21F68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3">
    <w:name w:val="ff3"/>
    <w:basedOn w:val="a0"/>
    <w:rsid w:val="00261810"/>
  </w:style>
  <w:style w:type="character" w:customStyle="1" w:styleId="ffa">
    <w:name w:val="ffa"/>
    <w:basedOn w:val="a0"/>
    <w:rsid w:val="00261810"/>
  </w:style>
  <w:style w:type="character" w:customStyle="1" w:styleId="ff1">
    <w:name w:val="ff1"/>
    <w:basedOn w:val="a0"/>
    <w:rsid w:val="00261810"/>
  </w:style>
  <w:style w:type="character" w:customStyle="1" w:styleId="ff2">
    <w:name w:val="ff2"/>
    <w:basedOn w:val="a0"/>
    <w:rsid w:val="00261810"/>
  </w:style>
  <w:style w:type="paragraph" w:customStyle="1" w:styleId="ParagraphStyle">
    <w:name w:val="Paragraph Style"/>
    <w:uiPriority w:val="99"/>
    <w:rsid w:val="001428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Знак Знак Знак1 Знак1"/>
    <w:basedOn w:val="a"/>
    <w:uiPriority w:val="99"/>
    <w:rsid w:val="001428F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rsid w:val="001428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1428F0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11c7">
    <w:name w:val="c11 c7"/>
    <w:basedOn w:val="a"/>
    <w:uiPriority w:val="99"/>
    <w:rsid w:val="001428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customStyle="1" w:styleId="c4">
    <w:name w:val="c4"/>
    <w:basedOn w:val="a0"/>
    <w:uiPriority w:val="99"/>
    <w:rsid w:val="001428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FE58-5951-430D-AB16-FCF7C9E5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33</cp:revision>
  <dcterms:created xsi:type="dcterms:W3CDTF">2019-09-20T02:50:00Z</dcterms:created>
  <dcterms:modified xsi:type="dcterms:W3CDTF">2023-10-16T08:54:00Z</dcterms:modified>
</cp:coreProperties>
</file>