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 «Кириковская средняя школа»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W w:w="9439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63"/>
        <w:gridCol w:w="3084"/>
        <w:gridCol w:w="3192"/>
      </w:tblGrid>
      <w:tr>
        <w:trPr/>
        <w:tc>
          <w:tcPr>
            <w:tcW w:w="3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СОГЛАСОВАНО:</w:t>
            </w:r>
          </w:p>
          <w:p>
            <w:pPr>
              <w:pStyle w:val="Normal"/>
              <w:jc w:val="both"/>
              <w:rPr/>
            </w:pPr>
            <w:r>
              <w:drawing>
                <wp:anchor behindDoc="0" distT="0" distB="0" distL="114935" distR="114935" simplePos="0" locked="0" layoutInCell="1" allowOverlap="1" relativeHeight="2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685800</wp:posOffset>
                  </wp:positionV>
                  <wp:extent cx="1228725" cy="87630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аместитель директора по учебно-воспитательной работе Сластихина Н.П._______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«30» августа 2019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134620</wp:posOffset>
                  </wp:positionV>
                  <wp:extent cx="1763395" cy="1631950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39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1238250</wp:posOffset>
                  </wp:positionV>
                  <wp:extent cx="1914525" cy="1809750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УТВЕРЖДАЮ: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881380</wp:posOffset>
                  </wp:positionV>
                  <wp:extent cx="1600200" cy="1323975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иректор муниципального бюджетного общеобразовательного учреждения «Кириковская средняя школа»_________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Ивченко О.В.</w:t>
            </w:r>
          </w:p>
          <w:p>
            <w:pPr>
              <w:pStyle w:val="Normal"/>
              <w:jc w:val="both"/>
              <w:rPr/>
            </w:pPr>
            <w:r>
              <w:rPr>
                <w:sz w:val="28"/>
                <w:szCs w:val="28"/>
              </w:rPr>
              <w:t>«30» августа 2019 года</w:t>
            </w:r>
          </w:p>
        </w:tc>
      </w:tr>
    </w:tbl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/>
      </w:pPr>
      <w:r>
        <w:rPr>
          <w:b/>
          <w:sz w:val="28"/>
          <w:szCs w:val="28"/>
        </w:rPr>
        <w:t xml:space="preserve">                                       </w:t>
      </w:r>
      <w:r>
        <w:rPr>
          <w:b/>
          <w:sz w:val="28"/>
          <w:szCs w:val="28"/>
        </w:rPr>
        <w:t>РАБОЧАЯ ПРОГРАММА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по предмету «Технология» для учащихся 5 класса муниципального бюджетного  общеобразовательного учреждения                                   «Кириковская средняя  школа» (вариант для мальчиков)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Составила:  учитель технологии   Мальцев Владимир Филиппович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>2019-2020 учебный год.</w:t>
      </w:r>
    </w:p>
    <w:p>
      <w:pPr>
        <w:pStyle w:val="Style22"/>
        <w:ind w:left="720" w:hanging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hd w:fill="FFFFFF" w:val="clear"/>
        <w:spacing w:before="82" w:after="0"/>
        <w:rPr>
          <w:rFonts w:ascii="Times New Roman" w:hAnsi="Times New Roman" w:cs="Times New Roman"/>
          <w:b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</w:r>
    </w:p>
    <w:p>
      <w:pPr>
        <w:pStyle w:val="Normal"/>
        <w:shd w:fill="FFFFFF" w:val="clear"/>
        <w:spacing w:before="82" w:after="0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</w:t>
      </w:r>
    </w:p>
    <w:p>
      <w:pPr>
        <w:pStyle w:val="Normal"/>
        <w:shd w:fill="FFFFFF" w:val="clear"/>
        <w:spacing w:before="82" w:after="0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</w:t>
      </w:r>
      <w:r>
        <w:rPr>
          <w:b/>
          <w:color w:val="000000"/>
          <w:sz w:val="28"/>
          <w:szCs w:val="28"/>
        </w:rPr>
        <w:t>1.Пояснительная записка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Программа по  предмету «Технология» разработана в соответствии с требованиями Федерального государственного образовательного стандарта основного общего образования, основной образовательной программой основного общего образования Муниципального бюджетного общеобразовательного учреждения «Кириковская средняя школа» на 2019-2020 учебный год, примерной основной программой  по «Технологии», на основе авторской программы В.Д Симоненко, учебного плана муниципального бюджетного общеобразовательного учреждения «Кириковская средняя  школа» (5-9 класс) на 2019-2020 учебный год,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года, дорожной карты по обновлению содержания работы предметной области «Технология» в муниципальном бюджетном общеобразовательном учреждении «Кириковская средняя школа» и его филиале Бушуйской основной школе.</w:t>
      </w:r>
    </w:p>
    <w:p>
      <w:pPr>
        <w:pStyle w:val="Style26"/>
        <w:tabs>
          <w:tab w:val="left" w:pos="708" w:leader="none"/>
          <w:tab w:val="left" w:pos="5160" w:leader="none"/>
        </w:tabs>
        <w:ind w:hanging="0"/>
        <w:rPr>
          <w:color w:val="000000"/>
        </w:rPr>
      </w:pPr>
      <w:r>
        <w:rPr>
          <w:color w:val="000000"/>
          <w:szCs w:val="28"/>
        </w:rPr>
        <w:t xml:space="preserve">           </w:t>
      </w:r>
      <w:r>
        <w:rPr>
          <w:b/>
          <w:szCs w:val="28"/>
        </w:rPr>
        <w:t>Цели обучения:</w:t>
      </w:r>
    </w:p>
    <w:p>
      <w:pPr>
        <w:pStyle w:val="Normal"/>
        <w:tabs>
          <w:tab w:val="left" w:pos="9088" w:leader="none"/>
        </w:tabs>
        <w:ind w:firstLine="567"/>
        <w:jc w:val="both"/>
        <w:rPr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shd w:fill="FFFFFF" w:val="clear"/>
        </w:rPr>
        <w:t>Главной целью</w:t>
      </w:r>
      <w:r>
        <w:rPr>
          <w:color w:val="000000"/>
          <w:sz w:val="28"/>
          <w:szCs w:val="28"/>
          <w:shd w:fill="FFFFFF" w:val="clear"/>
        </w:rPr>
        <w:t xml:space="preserve"> предмета «Технология» является подготовка учащихся к </w:t>
      </w:r>
      <w:r>
        <w:rPr>
          <w:color w:val="000000"/>
          <w:spacing w:val="4"/>
          <w:sz w:val="28"/>
          <w:szCs w:val="28"/>
          <w:shd w:fill="FFFFFF" w:val="clear"/>
        </w:rPr>
        <w:t xml:space="preserve">самостоятельной трудовой жизни в современном информационном постиндустриальном </w:t>
      </w:r>
      <w:r>
        <w:rPr>
          <w:color w:val="000000"/>
          <w:spacing w:val="9"/>
          <w:sz w:val="28"/>
          <w:szCs w:val="28"/>
          <w:shd w:fill="FFFFFF" w:val="clear"/>
        </w:rPr>
        <w:t>обществе.</w:t>
      </w:r>
    </w:p>
    <w:p>
      <w:pPr>
        <w:pStyle w:val="Normal"/>
        <w:tabs>
          <w:tab w:val="left" w:pos="9088" w:leader="none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Изучение технологии в основной школе направлено на достижение следующих целей:</w:t>
      </w:r>
    </w:p>
    <w:p>
      <w:pPr>
        <w:pStyle w:val="Normal"/>
        <w:widowControl/>
        <w:tabs>
          <w:tab w:val="left" w:pos="9088" w:leader="none"/>
        </w:tabs>
        <w:autoSpaceDE w:val="true"/>
        <w:spacing w:before="20" w:after="0"/>
        <w:jc w:val="both"/>
        <w:rPr/>
      </w:pPr>
      <w:r>
        <w:rPr>
          <w:b/>
          <w:sz w:val="28"/>
          <w:szCs w:val="28"/>
        </w:rPr>
        <w:t>- освоение</w:t>
      </w:r>
      <w:r>
        <w:rPr>
          <w:sz w:val="28"/>
          <w:szCs w:val="28"/>
        </w:rPr>
        <w:t xml:space="preserve"> технологических знаний, основ культуры созидательного труда,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изделий;</w:t>
      </w:r>
    </w:p>
    <w:p>
      <w:pPr>
        <w:pStyle w:val="Normal"/>
        <w:widowControl/>
        <w:tabs>
          <w:tab w:val="left" w:pos="9088" w:leader="none"/>
        </w:tabs>
        <w:autoSpaceDE w:val="true"/>
        <w:spacing w:before="20" w:after="0"/>
        <w:jc w:val="both"/>
        <w:rPr/>
      </w:pPr>
      <w:r>
        <w:rPr>
          <w:b/>
          <w:sz w:val="28"/>
          <w:szCs w:val="28"/>
        </w:rPr>
        <w:t xml:space="preserve">- овладение  </w:t>
      </w:r>
      <w:r>
        <w:rPr>
          <w:sz w:val="28"/>
          <w:szCs w:val="28"/>
        </w:rPr>
        <w:t>общетрудовыми 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>
      <w:pPr>
        <w:pStyle w:val="Normal"/>
        <w:widowControl/>
        <w:tabs>
          <w:tab w:val="left" w:pos="9088" w:leader="none"/>
        </w:tabs>
        <w:autoSpaceDE w:val="true"/>
        <w:spacing w:before="20" w:after="0"/>
        <w:jc w:val="both"/>
        <w:rPr/>
      </w:pPr>
      <w:r>
        <w:rPr>
          <w:b/>
          <w:sz w:val="28"/>
          <w:szCs w:val="28"/>
        </w:rPr>
        <w:t>- развитие</w:t>
      </w:r>
      <w:r>
        <w:rPr>
          <w:sz w:val="28"/>
          <w:szCs w:val="28"/>
        </w:rPr>
        <w:t xml:space="preserve">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>
      <w:pPr>
        <w:pStyle w:val="Normal"/>
        <w:widowControl/>
        <w:tabs>
          <w:tab w:val="left" w:pos="9088" w:leader="none"/>
        </w:tabs>
        <w:autoSpaceDE w:val="true"/>
        <w:spacing w:before="20" w:after="0"/>
        <w:jc w:val="both"/>
        <w:rPr/>
      </w:pPr>
      <w:r>
        <w:rPr>
          <w:b/>
          <w:sz w:val="28"/>
          <w:szCs w:val="28"/>
        </w:rPr>
        <w:t>- воспитание</w:t>
      </w:r>
      <w:r>
        <w:rPr>
          <w:sz w:val="28"/>
          <w:szCs w:val="28"/>
        </w:rPr>
        <w:t xml:space="preserve"> трудолюбия, бережливости, аккуратности, целеустремленности, предприимчивости, ответственности за результаты своей  деятельности; уважительного отношения к людям различных профессий и результатам их труда; </w:t>
      </w:r>
    </w:p>
    <w:p>
      <w:pPr>
        <w:pStyle w:val="Normal"/>
        <w:widowControl/>
        <w:tabs>
          <w:tab w:val="left" w:pos="9088" w:leader="none"/>
        </w:tabs>
        <w:autoSpaceDE w:val="true"/>
        <w:spacing w:before="20"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- получение</w:t>
      </w:r>
      <w:r>
        <w:rPr>
          <w:sz w:val="28"/>
          <w:szCs w:val="28"/>
        </w:rPr>
        <w:t xml:space="preserve"> опыта применения политехнических и технологических знаний и умений в самостоятельной практической деятельности.</w:t>
      </w:r>
    </w:p>
    <w:p>
      <w:pPr>
        <w:pStyle w:val="Normal"/>
        <w:tabs>
          <w:tab w:val="left" w:pos="9088" w:leader="none"/>
        </w:tabs>
        <w:rPr>
          <w:color w:val="000000"/>
          <w:spacing w:val="1"/>
          <w:sz w:val="28"/>
          <w:szCs w:val="28"/>
        </w:rPr>
      </w:pPr>
      <w:r>
        <w:rPr>
          <w:b/>
          <w:color w:val="000000"/>
          <w:spacing w:val="1"/>
          <w:sz w:val="28"/>
          <w:szCs w:val="28"/>
        </w:rPr>
        <w:t xml:space="preserve">     </w:t>
      </w:r>
      <w:r>
        <w:rPr>
          <w:b/>
          <w:color w:val="000000"/>
          <w:spacing w:val="1"/>
          <w:sz w:val="28"/>
          <w:szCs w:val="28"/>
        </w:rPr>
        <w:t>Задачи учебного предмета «Технология».</w:t>
      </w:r>
    </w:p>
    <w:p>
      <w:pPr>
        <w:pStyle w:val="Normal"/>
        <w:tabs>
          <w:tab w:val="left" w:pos="9088" w:leader="none"/>
        </w:tabs>
        <w:spacing w:before="5" w:after="0"/>
        <w:jc w:val="both"/>
        <w:rPr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shd w:fill="FFFFFF" w:val="clear"/>
        </w:rPr>
        <w:t xml:space="preserve">     </w:t>
      </w:r>
      <w:r>
        <w:rPr>
          <w:b/>
          <w:color w:val="000000"/>
          <w:sz w:val="28"/>
          <w:szCs w:val="28"/>
          <w:shd w:fill="FFFFFF" w:val="clear"/>
        </w:rPr>
        <w:t>Образовательные: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pacing w:val="1"/>
          <w:sz w:val="28"/>
          <w:szCs w:val="28"/>
          <w:shd w:fill="FFFFFF" w:val="clear"/>
        </w:rPr>
        <w:t>- приобретение графических умений и навыков, графической культуры;</w:t>
      </w:r>
    </w:p>
    <w:p>
      <w:pPr>
        <w:pStyle w:val="Normal"/>
        <w:widowControl/>
        <w:tabs>
          <w:tab w:val="left" w:pos="9088" w:leader="none"/>
        </w:tabs>
        <w:autoSpaceDE w:val="true"/>
        <w:spacing w:before="5" w:after="0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pacing w:val="6"/>
          <w:sz w:val="28"/>
          <w:szCs w:val="28"/>
          <w:shd w:fill="FFFFFF" w:val="clear"/>
        </w:rPr>
        <w:t xml:space="preserve">- знакомство с наиболее перспективными и распространенными технологиями </w:t>
      </w:r>
      <w:r>
        <w:rPr>
          <w:color w:val="000000"/>
          <w:spacing w:val="7"/>
          <w:sz w:val="28"/>
          <w:szCs w:val="28"/>
          <w:shd w:fill="FFFFFF" w:val="clear"/>
        </w:rPr>
        <w:t xml:space="preserve">преобразования материалов, энергии и информации в сферах домашнего хозяйства, </w:t>
      </w:r>
      <w:r>
        <w:rPr>
          <w:color w:val="000000"/>
          <w:spacing w:val="1"/>
          <w:sz w:val="28"/>
          <w:szCs w:val="28"/>
          <w:shd w:fill="FFFFFF" w:val="clear"/>
        </w:rPr>
        <w:t>а также освоение этих технологий;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  <w:highlight w:val="white"/>
        </w:rPr>
      </w:pPr>
      <w:r>
        <w:rPr>
          <w:color w:val="000000"/>
          <w:sz w:val="28"/>
          <w:szCs w:val="28"/>
          <w:shd w:fill="FFFFFF" w:val="clear"/>
        </w:rPr>
        <w:t xml:space="preserve">- знакомство с принципами дизайна, художественного проектирования, а также </w:t>
      </w:r>
      <w:r>
        <w:rPr>
          <w:color w:val="000000"/>
          <w:spacing w:val="1"/>
          <w:sz w:val="28"/>
          <w:szCs w:val="28"/>
          <w:shd w:fill="FFFFFF" w:val="clear"/>
        </w:rPr>
        <w:t>выполнение проектов.</w:t>
      </w:r>
    </w:p>
    <w:p>
      <w:pPr>
        <w:pStyle w:val="Normal"/>
        <w:tabs>
          <w:tab w:val="left" w:pos="9088" w:leader="none"/>
        </w:tabs>
        <w:jc w:val="both"/>
        <w:rPr>
          <w:sz w:val="28"/>
          <w:szCs w:val="28"/>
          <w:highlight w:val="white"/>
        </w:rPr>
      </w:pPr>
      <w:r>
        <w:rPr>
          <w:b/>
          <w:color w:val="000000"/>
          <w:sz w:val="28"/>
          <w:szCs w:val="28"/>
          <w:shd w:fill="FFFFFF" w:val="clear"/>
        </w:rPr>
        <w:t xml:space="preserve">     </w:t>
      </w:r>
      <w:r>
        <w:rPr>
          <w:b/>
          <w:color w:val="000000"/>
          <w:sz w:val="28"/>
          <w:szCs w:val="28"/>
          <w:shd w:fill="FFFFFF" w:val="clear"/>
        </w:rPr>
        <w:t>Воспитательные: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pacing w:val="1"/>
          <w:sz w:val="28"/>
          <w:szCs w:val="28"/>
          <w:shd w:fill="FFFFFF" w:val="clear"/>
        </w:rPr>
        <w:t>- формирование технологической культуры и культуры труда, воспитание трудолюбия;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pacing w:val="1"/>
          <w:sz w:val="28"/>
          <w:szCs w:val="28"/>
          <w:shd w:fill="FFFFFF" w:val="clear"/>
        </w:rPr>
        <w:t>- формирование уважительного и бережного отношения к себе и окружающим людям;</w:t>
      </w:r>
    </w:p>
    <w:p>
      <w:pPr>
        <w:pStyle w:val="Normal"/>
        <w:widowControl/>
        <w:tabs>
          <w:tab w:val="left" w:pos="9088" w:leader="none"/>
        </w:tabs>
        <w:autoSpaceDE w:val="true"/>
        <w:spacing w:before="5" w:after="0"/>
        <w:jc w:val="both"/>
        <w:rPr>
          <w:sz w:val="28"/>
          <w:szCs w:val="28"/>
          <w:highlight w:val="white"/>
        </w:rPr>
      </w:pPr>
      <w:r>
        <w:rPr>
          <w:color w:val="000000"/>
          <w:spacing w:val="3"/>
          <w:sz w:val="28"/>
          <w:szCs w:val="28"/>
          <w:shd w:fill="FFFFFF" w:val="clear"/>
        </w:rPr>
        <w:t xml:space="preserve">- формирование бережного отношения к окружающей природе с учетом экономических и </w:t>
      </w:r>
      <w:r>
        <w:rPr>
          <w:color w:val="000000"/>
          <w:spacing w:val="1"/>
          <w:sz w:val="28"/>
          <w:szCs w:val="28"/>
          <w:shd w:fill="FFFFFF" w:val="clear"/>
        </w:rPr>
        <w:t>экологических знаний и социальных последствий;</w:t>
      </w:r>
    </w:p>
    <w:p>
      <w:pPr>
        <w:pStyle w:val="Normal"/>
        <w:widowControl/>
        <w:tabs>
          <w:tab w:val="left" w:pos="9088" w:leader="none"/>
        </w:tabs>
        <w:autoSpaceDE w:val="true"/>
        <w:spacing w:before="5" w:after="0"/>
        <w:jc w:val="both"/>
        <w:rPr>
          <w:color w:val="000000"/>
          <w:spacing w:val="2"/>
          <w:sz w:val="28"/>
          <w:szCs w:val="28"/>
          <w:highlight w:val="white"/>
        </w:rPr>
      </w:pPr>
      <w:r>
        <w:rPr>
          <w:color w:val="000000"/>
          <w:spacing w:val="8"/>
          <w:sz w:val="28"/>
          <w:szCs w:val="28"/>
          <w:shd w:fill="FFFFFF" w:val="clear"/>
        </w:rPr>
        <w:t xml:space="preserve">- формирование творческого отношения в преобразовании окружающей </w:t>
      </w:r>
      <w:r>
        <w:rPr>
          <w:color w:val="000000"/>
          <w:spacing w:val="2"/>
          <w:sz w:val="28"/>
          <w:szCs w:val="28"/>
          <w:shd w:fill="FFFFFF" w:val="clear"/>
        </w:rPr>
        <w:t>действительности.</w:t>
      </w:r>
    </w:p>
    <w:p>
      <w:pPr>
        <w:pStyle w:val="Normal"/>
        <w:widowControl/>
        <w:tabs>
          <w:tab w:val="left" w:pos="9088" w:leader="none"/>
        </w:tabs>
        <w:autoSpaceDE w:val="true"/>
        <w:spacing w:before="5" w:after="0"/>
        <w:jc w:val="both"/>
        <w:rPr>
          <w:b/>
          <w:b/>
          <w:color w:val="000000"/>
          <w:spacing w:val="2"/>
          <w:sz w:val="28"/>
          <w:szCs w:val="28"/>
          <w:highlight w:val="white"/>
        </w:rPr>
      </w:pPr>
      <w:r>
        <w:rPr>
          <w:color w:val="000000"/>
          <w:spacing w:val="2"/>
          <w:sz w:val="28"/>
          <w:szCs w:val="28"/>
          <w:shd w:fill="FFFFFF" w:val="clear"/>
        </w:rPr>
        <w:t xml:space="preserve">    </w:t>
      </w:r>
      <w:r>
        <w:rPr>
          <w:b/>
          <w:color w:val="000000"/>
          <w:spacing w:val="2"/>
          <w:sz w:val="28"/>
          <w:szCs w:val="28"/>
          <w:shd w:fill="FFFFFF" w:val="clear"/>
        </w:rPr>
        <w:t>Задачи в рамках проектов, реализуемых в связи с обновлением предметной области «Технология».</w:t>
      </w:r>
    </w:p>
    <w:p>
      <w:pPr>
        <w:pStyle w:val="Normal"/>
        <w:widowControl/>
        <w:tabs>
          <w:tab w:val="left" w:pos="9088" w:leader="none"/>
        </w:tabs>
        <w:autoSpaceDE w:val="true"/>
        <w:spacing w:before="5" w:after="0"/>
        <w:jc w:val="both"/>
        <w:rPr>
          <w:color w:val="000000"/>
          <w:spacing w:val="2"/>
          <w:sz w:val="28"/>
          <w:szCs w:val="28"/>
          <w:highlight w:val="white"/>
        </w:rPr>
      </w:pPr>
      <w:r>
        <w:rPr>
          <w:color w:val="000000"/>
          <w:spacing w:val="2"/>
          <w:sz w:val="28"/>
          <w:szCs w:val="28"/>
          <w:shd w:fill="FFFFFF" w:val="clear"/>
        </w:rPr>
        <w:t xml:space="preserve">    </w:t>
      </w:r>
      <w:r>
        <w:rPr>
          <w:color w:val="000000"/>
          <w:spacing w:val="2"/>
          <w:sz w:val="28"/>
          <w:szCs w:val="28"/>
          <w:shd w:fill="FFFFFF" w:val="clear"/>
        </w:rPr>
        <w:t>Проект «Мое богатство – лес».</w:t>
      </w:r>
    </w:p>
    <w:p>
      <w:pPr>
        <w:pStyle w:val="Style23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Дать представление о существующих и перспективных промышленных технологиях используемых по месту жительства детей</w:t>
      </w:r>
    </w:p>
    <w:p>
      <w:pPr>
        <w:pStyle w:val="Style23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Изучить промышленные деревообрабатывающие технологии, позволяющие обеспечить собственный заработок на селе (производство штакетника, веников, кухонной утвари).</w:t>
      </w:r>
    </w:p>
    <w:p>
      <w:pPr>
        <w:pStyle w:val="Style23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Получить и реализовать готовую продукцию в виде штакетника, веников, кухонной утвари.</w:t>
      </w:r>
    </w:p>
    <w:p>
      <w:pPr>
        <w:pStyle w:val="Style23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Сформировать отдельные технологические компетенции в сфере деревообработки.</w:t>
      </w:r>
    </w:p>
    <w:p>
      <w:pPr>
        <w:pStyle w:val="Style23"/>
        <w:spacing w:lineRule="auto" w:line="240" w:before="0" w:after="0"/>
        <w:ind w:left="360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Проект «Мой сад и огород».</w:t>
      </w:r>
    </w:p>
    <w:p>
      <w:pPr>
        <w:pStyle w:val="Style23"/>
        <w:numPr>
          <w:ilvl w:val="0"/>
          <w:numId w:val="2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Дать представление о существующих и перспективных технологиях используемых в сельском хозяйстве.</w:t>
      </w:r>
    </w:p>
    <w:p>
      <w:pPr>
        <w:pStyle w:val="Style23"/>
        <w:numPr>
          <w:ilvl w:val="0"/>
          <w:numId w:val="2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Изучить сельскохозяйственные технологии, обеспечивающие уклад жизни на селе.</w:t>
      </w:r>
    </w:p>
    <w:p>
      <w:pPr>
        <w:pStyle w:val="Style23"/>
        <w:numPr>
          <w:ilvl w:val="0"/>
          <w:numId w:val="2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Получить и реализовать готовую продукцию виде овощей.</w:t>
      </w:r>
    </w:p>
    <w:p>
      <w:pPr>
        <w:pStyle w:val="Style23"/>
        <w:numPr>
          <w:ilvl w:val="0"/>
          <w:numId w:val="2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Сформировать отдельные компетенции и навыки для работы в сельском хозяйстве и на подсобном хозяйстве.</w:t>
      </w:r>
    </w:p>
    <w:p>
      <w:pPr>
        <w:pStyle w:val="Style23"/>
        <w:spacing w:lineRule="auto" w:line="240" w:before="0" w:after="0"/>
        <w:ind w:left="360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Проект «Хлеб – всему голова».</w:t>
      </w:r>
    </w:p>
    <w:p>
      <w:pPr>
        <w:pStyle w:val="Style23"/>
        <w:numPr>
          <w:ilvl w:val="0"/>
          <w:numId w:val="5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Дать представление о существующих и перспективных промышленных пищевых технологиях используемых по месту жительства детей</w:t>
      </w:r>
    </w:p>
    <w:p>
      <w:pPr>
        <w:pStyle w:val="Style23"/>
        <w:numPr>
          <w:ilvl w:val="0"/>
          <w:numId w:val="5"/>
        </w:numPr>
        <w:spacing w:lineRule="auto" w:line="240" w:before="0"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Изучить промышленные и кустарные пищевые  технологии, позволяющие обеспечить собственный заработок на селе (производство пельменей, котлет, булочек ).</w:t>
      </w:r>
    </w:p>
    <w:p>
      <w:pPr>
        <w:pStyle w:val="Style23"/>
        <w:numPr>
          <w:ilvl w:val="0"/>
          <w:numId w:val="5"/>
        </w:numPr>
        <w:spacing w:lineRule="auto" w:line="240" w:before="0" w:after="0"/>
        <w:contextualSpacing/>
        <w:rPr/>
      </w:pPr>
      <w:r>
        <w:rPr>
          <w:rFonts w:cs="Times New Roman" w:ascii="Times New Roman" w:hAnsi="Times New Roman"/>
          <w:sz w:val="28"/>
          <w:szCs w:val="28"/>
        </w:rPr>
        <w:t xml:space="preserve">Получить и реализовать готовую продукцию в виде  пельменей, котлет, булочек </w:t>
      </w:r>
    </w:p>
    <w:p>
      <w:pPr>
        <w:pStyle w:val="Style23"/>
        <w:numPr>
          <w:ilvl w:val="0"/>
          <w:numId w:val="5"/>
        </w:numPr>
        <w:spacing w:lineRule="auto" w:line="240" w:before="0" w:after="0"/>
        <w:contextualSpacing/>
        <w:rPr/>
      </w:pPr>
      <w:r>
        <w:rPr>
          <w:rFonts w:cs="Times New Roman" w:ascii="Times New Roman" w:hAnsi="Times New Roman"/>
          <w:sz w:val="28"/>
          <w:szCs w:val="28"/>
        </w:rPr>
        <w:t>Сформировать отдельные технологические компетенции в сфере изготовления пищевых продуктов.</w:t>
      </w:r>
    </w:p>
    <w:p>
      <w:pPr>
        <w:pStyle w:val="Style23"/>
        <w:spacing w:lineRule="auto" w:line="240" w:before="0" w:after="0"/>
        <w:ind w:left="1080" w:hanging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left" w:pos="9088" w:leader="none"/>
        </w:tabs>
        <w:ind w:firstLine="567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Общая характеристика учебного предмета «Технология»</w:t>
      </w:r>
    </w:p>
    <w:p>
      <w:pPr>
        <w:pStyle w:val="Normal"/>
        <w:shd w:fill="FFFFFF" w:val="clear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Согласно рабочей программе на изучение предмета «Технология» отводится 70 часов в год, из расчета 2 учебных часа в неделю. Всего 35 учебных недель. Программа является базовой.</w:t>
      </w:r>
      <w:r>
        <w:rPr>
          <w:sz w:val="28"/>
          <w:szCs w:val="28"/>
        </w:rPr>
        <w:t xml:space="preserve"> </w:t>
      </w:r>
    </w:p>
    <w:p>
      <w:pPr>
        <w:pStyle w:val="Normal"/>
        <w:jc w:val="both"/>
        <w:rPr/>
      </w:pPr>
      <w:r>
        <w:rPr>
          <w:color w:val="000000"/>
          <w:sz w:val="28"/>
          <w:szCs w:val="28"/>
        </w:rPr>
        <w:t xml:space="preserve">          </w:t>
      </w:r>
      <w:r>
        <w:rPr>
          <w:color w:val="000000"/>
          <w:sz w:val="28"/>
          <w:szCs w:val="28"/>
        </w:rPr>
        <w:t xml:space="preserve">Согласно </w:t>
      </w:r>
      <w:r>
        <w:rPr>
          <w:sz w:val="28"/>
          <w:szCs w:val="28"/>
        </w:rPr>
        <w:t>дорожной карты по обновлению содержания работы предметной области «Технология» в муниципальном бюджетном общеобразовательном учреждении «Кириковская средняя школа» и его филиале Бушуйской основной школе содержание рабочей программы разворачивает в непосредственной реализации проекты «Мое богатство – лес», «Мой сад и огород» и «Хлеб – всему голова».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Основное содержание работы по проектам формируют следующие цели: формирование компетенций в области пищевых технологий, формирование компетенций в области промышленных технологий; формирование компетенций в области сельского хозяйства.</w:t>
      </w:r>
    </w:p>
    <w:p>
      <w:pPr>
        <w:pStyle w:val="Normal"/>
        <w:tabs>
          <w:tab w:val="left" w:pos="9088" w:leader="none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Независимо от изучаемых технологий содержание программы предусматривает освоение материала по следующим сквозным образовательным линиям: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культура, эргономика и эстетика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получение, обработка, хранение и использование технической и технологической информации;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основы черчения, графики и дизайна;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элементы домашней и прикладной экономики, предпринимательства;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знакомство с миром профессий, выбор обучающимися жизненных, профессиональных планов;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влияние технологических процессов на окружающую среду и здоровье человека;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творческая, проектно-исследовательская деятельность;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технологическая культура производства;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история, перспективы и социальные последствия развития техники и технологии;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распространённые технологии современного производства.</w:t>
      </w:r>
    </w:p>
    <w:p>
      <w:pPr>
        <w:pStyle w:val="Normal"/>
        <w:tabs>
          <w:tab w:val="left" w:pos="9088" w:leader="none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изучения технологии обучающиеся</w:t>
      </w:r>
    </w:p>
    <w:p>
      <w:pPr>
        <w:pStyle w:val="Normal"/>
        <w:tabs>
          <w:tab w:val="left" w:pos="9088" w:leader="none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ознакомятся: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с ролью технологий в развитии человечества, механизацией труда, технологической культурой производства;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функциональными и стоимостными характеристиками предметов труда и технологий, себестоимостью продукции, экономией сырья, энергии,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sz w:val="28"/>
          <w:szCs w:val="28"/>
        </w:rPr>
        <w:t>-элементами домашней экономики,  бюджетом семьи, предпринимательской деятельностью, рекламой, ценой, доходом, прибылью, налогом;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экологическими требованиями к технологиям, социальными последствиями применения технологий;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производительностью труда, реализацией продукции;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устройством,  управлением и обслуживанием доступных и посильных технико-технологических средств производства (инструментов, механизмов, приспособлений, приборов, аппаратов, станков, машин);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предметами потребления, материальным изделием или нематериальной услугой, дизайном, проектом, конструкцией;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методами обеспечения безопасности труда, культурой труда, этикой общения на производстве;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 xml:space="preserve">- информационными технологиями в производстве и сфере услуг, перспективными технологиями; </w:t>
      </w:r>
    </w:p>
    <w:p>
      <w:pPr>
        <w:pStyle w:val="Normal"/>
        <w:tabs>
          <w:tab w:val="left" w:pos="9088" w:leader="none"/>
        </w:tabs>
        <w:ind w:left="567" w:hanging="567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овладеют: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основными методами и средствами преобразования и использования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умением распознавать и оценивать свойства конструкционных, текстильных и поделочных материалов;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умением выбирать инструменты, приспособления и оборудование для выполнения работ, находить необходимую информацию в различных источниках, в том числе с использованием компьютера;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навыками чтения и составления конструкторской и технологической документации, измерения параметров технологического процесса и продукта труда; выбора, проектирования, конструирования, моделирования объекта труда и технологии с использованием компьютера;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навыками подготовки, организации и планирования трудовой деятельности на рабочем месте с учётом имеющихся ресурсов и условий, соблюдения культуры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навыками организации рабочего места с соблюдением требований безопасности труда и правил пользования инструментами, приспособлениями, оборудованием;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навыками выполнения технологических операций с использованием ручных инструментов, приспособлений, машин, оборудования;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умением разрабатывать учебный творческий проект, изготовлять изделия или получать продукты с использованием освоенных технологий;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умением соотносить личные потребности с требованиями, предъявляемыми различными массовыми профессиями к личным качествам человека.</w:t>
      </w:r>
    </w:p>
    <w:p>
      <w:pPr>
        <w:pStyle w:val="Normal"/>
        <w:tabs>
          <w:tab w:val="left" w:pos="9088" w:leader="none"/>
        </w:tabs>
        <w:ind w:firstLine="567"/>
        <w:jc w:val="both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tabs>
          <w:tab w:val="left" w:pos="9088" w:leader="none"/>
        </w:tabs>
        <w:ind w:firstLine="567"/>
        <w:jc w:val="both"/>
        <w:rPr/>
      </w:pPr>
      <w:r>
        <w:rPr>
          <w:color w:val="000000"/>
          <w:sz w:val="28"/>
          <w:szCs w:val="28"/>
          <w:shd w:fill="FFFFFF" w:val="clear"/>
        </w:rPr>
        <w:t xml:space="preserve">Все разделы программы содержат основные теоретические сведения, экскурсии, практические работы. При этом предполагается, что перед выполнением практических работ школьники должны освоить необходимый минимум теоретического материала. </w:t>
      </w:r>
    </w:p>
    <w:p>
      <w:pPr>
        <w:pStyle w:val="Normal"/>
        <w:tabs>
          <w:tab w:val="left" w:pos="9088" w:leader="none"/>
        </w:tabs>
        <w:ind w:firstLine="567"/>
        <w:jc w:val="both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Основная форма обучения - учебно-практическая деятельность. </w:t>
      </w:r>
    </w:p>
    <w:p>
      <w:pPr>
        <w:pStyle w:val="Normal"/>
        <w:tabs>
          <w:tab w:val="left" w:pos="9088" w:leader="none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Приоритетными методами являются упражнения и практические работы.</w:t>
      </w:r>
    </w:p>
    <w:p>
      <w:pPr>
        <w:pStyle w:val="Normal"/>
        <w:tabs>
          <w:tab w:val="left" w:pos="9088" w:leader="none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Программой предусмотрено выполнение обучающимися в каждом учебном году творческого проекта. Соответствующая тема по учебному плану программы предлагается в конце каждого года обучения. Однако методически возможно построение годового учебного плана занятий с введением творческой, проектной деятельности с начала учебного года.</w:t>
      </w:r>
    </w:p>
    <w:p>
      <w:pPr>
        <w:pStyle w:val="Normal"/>
        <w:tabs>
          <w:tab w:val="left" w:pos="9088" w:leader="none"/>
        </w:tabs>
        <w:ind w:firstLine="567"/>
        <w:jc w:val="both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Обучение технологии предполагает широкое использование межпредметных связей. Это связи с алгеброй и геометрией при проведении расчётных операций и графических построений; с химией при изучении свойств конструкционных и текстильных материалов, пищевых продуктов; с физикой при изучении механических характеристик материалов, устройства и принципов работы машин, механизмов приборов, видов современных технологий; с историей и искусством при изучении технологий художественно-прикладной обработки материалов. </w:t>
      </w:r>
    </w:p>
    <w:p>
      <w:pPr>
        <w:pStyle w:val="Normal"/>
        <w:shd w:fill="FFFFFF" w:val="clear"/>
        <w:tabs>
          <w:tab w:val="left" w:pos="-567" w:leader="none"/>
          <w:tab w:val="left" w:pos="-142" w:leader="none"/>
          <w:tab w:val="left" w:pos="0" w:leader="none"/>
          <w:tab w:val="left" w:pos="142" w:leader="none"/>
          <w:tab w:val="left" w:pos="284" w:leader="none"/>
          <w:tab w:val="left" w:pos="567" w:leader="none"/>
          <w:tab w:val="left" w:pos="851" w:leader="none"/>
          <w:tab w:val="left" w:pos="993" w:leader="none"/>
          <w:tab w:val="left" w:pos="1276" w:leader="none"/>
          <w:tab w:val="left" w:pos="1418" w:leader="none"/>
          <w:tab w:val="left" w:pos="1560" w:leader="none"/>
          <w:tab w:val="left" w:pos="1843" w:leader="none"/>
          <w:tab w:val="left" w:pos="2268" w:leader="none"/>
          <w:tab w:val="left" w:pos="2694" w:leader="none"/>
        </w:tabs>
        <w:ind w:right="282" w:hanging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 Описание ценностных ориентиров содержания курса «Технология».</w:t>
      </w:r>
    </w:p>
    <w:p>
      <w:pPr>
        <w:pStyle w:val="Normal"/>
        <w:shd w:fill="FFFFFF" w:val="clear"/>
        <w:tabs>
          <w:tab w:val="left" w:pos="-567" w:leader="none"/>
          <w:tab w:val="left" w:pos="-142" w:leader="none"/>
          <w:tab w:val="left" w:pos="0" w:leader="none"/>
          <w:tab w:val="left" w:pos="142" w:leader="none"/>
          <w:tab w:val="left" w:pos="284" w:leader="none"/>
          <w:tab w:val="left" w:pos="567" w:leader="none"/>
          <w:tab w:val="left" w:pos="851" w:leader="none"/>
          <w:tab w:val="left" w:pos="993" w:leader="none"/>
          <w:tab w:val="left" w:pos="1276" w:leader="none"/>
          <w:tab w:val="left" w:pos="1418" w:leader="none"/>
          <w:tab w:val="left" w:pos="1560" w:leader="none"/>
          <w:tab w:val="left" w:pos="1843" w:leader="none"/>
          <w:tab w:val="left" w:pos="2268" w:leader="none"/>
          <w:tab w:val="left" w:pos="2694" w:leader="none"/>
        </w:tabs>
        <w:ind w:right="282" w:hanging="0"/>
        <w:jc w:val="both"/>
        <w:rPr/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Данный курс носит интегрированный характер. Суть интеграции заключается в знакомстве с различными явлениями материального мира, объединенными общими, присущими им  закономерностями, которые проявляются в способах реализации человеческой деятельности, в технологиях преобразования сырья, энергии, информации. Практико-ориентированная направленность содержания учебного предмета «Технология»  обеспечивает интеграцию знаний, полученных при изучении других учебных предметов, и позволяет реализовывать их в интеллектуально-практической деятельности ученика.                                                                    Продуктивная деятельность учащихся на уроках технологии создаёт уникальную основу для самореализации личности. Благодаря включению  в элементарную проектную деятельность учащиеся могут применить свои умения, заслужить одобрение и получить признание( например, за проявленную в работе добросовестность, упорство в достижении цели или за авторство оригинальной творческой идеи, воплощенной в материальный продукт). Именно так закладываются основы трудолюбия и способности к самовыражению, формируются социально ценные практические умения, опыт преобразовательной деятельности и развития творчества, что создаёт предпосылки для более успешной социализации.                                                    </w:t>
      </w:r>
    </w:p>
    <w:p>
      <w:pPr>
        <w:pStyle w:val="Normal"/>
        <w:shd w:fill="FFFFFF" w:val="clear"/>
        <w:tabs>
          <w:tab w:val="left" w:pos="-567" w:leader="none"/>
          <w:tab w:val="left" w:pos="-142" w:leader="none"/>
          <w:tab w:val="left" w:pos="0" w:leader="none"/>
          <w:tab w:val="left" w:pos="142" w:leader="none"/>
          <w:tab w:val="left" w:pos="284" w:leader="none"/>
          <w:tab w:val="left" w:pos="567" w:leader="none"/>
          <w:tab w:val="left" w:pos="851" w:leader="none"/>
          <w:tab w:val="left" w:pos="993" w:leader="none"/>
          <w:tab w:val="left" w:pos="1276" w:leader="none"/>
          <w:tab w:val="left" w:pos="1418" w:leader="none"/>
          <w:tab w:val="left" w:pos="1560" w:leader="none"/>
          <w:tab w:val="left" w:pos="1843" w:leader="none"/>
          <w:tab w:val="left" w:pos="2268" w:leader="none"/>
          <w:tab w:val="left" w:pos="2694" w:leader="none"/>
        </w:tabs>
        <w:ind w:right="282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Возможность создания и реализации моделей социального поведения при работе в малых группах  обеспечивает благоприятные условия для коммуникативной практики учащихся и для социальной адаптации в целом.</w:t>
      </w:r>
    </w:p>
    <w:p>
      <w:pPr>
        <w:pStyle w:val="Normal"/>
        <w:shd w:fill="FFFFFF" w:val="clear"/>
        <w:tabs>
          <w:tab w:val="left" w:pos="-567" w:leader="none"/>
          <w:tab w:val="left" w:pos="-142" w:leader="none"/>
          <w:tab w:val="left" w:pos="0" w:leader="none"/>
          <w:tab w:val="left" w:pos="142" w:leader="none"/>
          <w:tab w:val="left" w:pos="284" w:leader="none"/>
          <w:tab w:val="left" w:pos="567" w:leader="none"/>
          <w:tab w:val="left" w:pos="851" w:leader="none"/>
          <w:tab w:val="left" w:pos="993" w:leader="none"/>
          <w:tab w:val="left" w:pos="1276" w:leader="none"/>
          <w:tab w:val="left" w:pos="1418" w:leader="none"/>
          <w:tab w:val="left" w:pos="1560" w:leader="none"/>
          <w:tab w:val="left" w:pos="1843" w:leader="none"/>
          <w:tab w:val="left" w:pos="2268" w:leader="none"/>
          <w:tab w:val="left" w:pos="2694" w:leader="none"/>
        </w:tabs>
        <w:ind w:right="282" w:hanging="0"/>
        <w:jc w:val="both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Ход реализации проекта «Мой сад и огород» продолжается в течение лета на летней трудовой практике. Проект завешается в сентябре. Его результаты обсчитываются осенью.</w:t>
      </w:r>
    </w:p>
    <w:p>
      <w:pPr>
        <w:pStyle w:val="Normal"/>
        <w:shd w:fill="FFFFFF" w:val="clear"/>
        <w:tabs>
          <w:tab w:val="left" w:pos="-567" w:leader="none"/>
          <w:tab w:val="left" w:pos="-142" w:leader="none"/>
          <w:tab w:val="left" w:pos="0" w:leader="none"/>
          <w:tab w:val="left" w:pos="142" w:leader="none"/>
          <w:tab w:val="left" w:pos="284" w:leader="none"/>
          <w:tab w:val="left" w:pos="567" w:leader="none"/>
          <w:tab w:val="left" w:pos="851" w:leader="none"/>
          <w:tab w:val="left" w:pos="993" w:leader="none"/>
          <w:tab w:val="left" w:pos="1276" w:leader="none"/>
          <w:tab w:val="left" w:pos="1418" w:leader="none"/>
          <w:tab w:val="left" w:pos="1560" w:leader="none"/>
          <w:tab w:val="left" w:pos="1843" w:leader="none"/>
          <w:tab w:val="left" w:pos="2268" w:leader="none"/>
          <w:tab w:val="left" w:pos="2694" w:leader="none"/>
        </w:tabs>
        <w:ind w:right="282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Содержание летней трудовой практики, устанавливается отдельным документом, являющимся приложением к настоящей рабочей программе.</w:t>
      </w:r>
    </w:p>
    <w:p>
      <w:pPr>
        <w:pStyle w:val="Normal"/>
        <w:ind w:right="282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360" w:right="282" w:hanging="0"/>
        <w:jc w:val="center"/>
        <w:rPr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2.Планируемые результаты освоения предмета</w:t>
      </w:r>
    </w:p>
    <w:p>
      <w:pPr>
        <w:pStyle w:val="Normal"/>
        <w:tabs>
          <w:tab w:val="left" w:pos="9088" w:leader="none"/>
        </w:tabs>
        <w:ind w:firstLine="567"/>
        <w:jc w:val="both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  <w:t xml:space="preserve">С учётом общих требований федерального государственного образовательного стандарта основного общего образования второго поколения изучение предметной области «Технология» должно обеспечить: 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color w:val="000000"/>
          <w:sz w:val="28"/>
          <w:szCs w:val="28"/>
          <w:shd w:fill="FFFFFF" w:val="clear"/>
        </w:rPr>
        <w:t>- развитие инновационной творческой деятельности обучающихся в процессе решения прикладных учебных задач;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color w:val="000000"/>
          <w:sz w:val="28"/>
          <w:szCs w:val="28"/>
          <w:shd w:fill="FFFFFF" w:val="clear"/>
        </w:rPr>
        <w:t>- активное использование знаний, полученных при изучении других учебных предметов, и сформированных универсальных учебных действий;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color w:val="000000"/>
          <w:sz w:val="28"/>
          <w:szCs w:val="28"/>
          <w:shd w:fill="FFFFFF" w:val="clear"/>
        </w:rPr>
        <w:t>- совершенствование умений осуществлять учебно-исследовательскую и проектную деятельность;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color w:val="000000"/>
          <w:sz w:val="28"/>
          <w:szCs w:val="28"/>
          <w:shd w:fill="FFFFFF" w:val="clear"/>
        </w:rPr>
        <w:t>- формирование представлений о социальных и этических аспектах научно-технического прогресса;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fill="FFFFFF" w:val="clear"/>
        </w:rPr>
        <w:t>- 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color w:val="000000"/>
          <w:sz w:val="28"/>
          <w:szCs w:val="28"/>
          <w:shd w:fill="FFFFFF" w:val="clear"/>
        </w:rPr>
      </w:pPr>
      <w:r>
        <w:rPr>
          <w:color w:val="000000"/>
          <w:sz w:val="28"/>
          <w:szCs w:val="28"/>
          <w:shd w:fill="FFFFFF" w:val="clear"/>
        </w:rPr>
      </w:r>
    </w:p>
    <w:p>
      <w:pPr>
        <w:pStyle w:val="Normal"/>
        <w:tabs>
          <w:tab w:val="left" w:pos="9088" w:leader="none"/>
        </w:tabs>
        <w:ind w:firstLine="567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Личностные,  метапредметные  и предметные результаты освоения предмета «Технология»</w:t>
      </w:r>
    </w:p>
    <w:p>
      <w:pPr>
        <w:pStyle w:val="Normal"/>
        <w:tabs>
          <w:tab w:val="left" w:pos="9923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>При изучении технологии в основной школе обеспечивается достижение личностных, метапредметных  и предметных  результатов.</w:t>
      </w:r>
    </w:p>
    <w:p>
      <w:pPr>
        <w:pStyle w:val="Normal"/>
        <w:tabs>
          <w:tab w:val="left" w:pos="9088" w:leader="none"/>
        </w:tabs>
        <w:jc w:val="both"/>
        <w:rPr/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Личностные результаты</w:t>
      </w:r>
      <w:r>
        <w:rPr>
          <w:sz w:val="28"/>
          <w:szCs w:val="28"/>
        </w:rPr>
        <w:t xml:space="preserve"> освоения обучающимися предмета «Технология» в основной школе: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проявление технико-технологического и экономического мышления при организации своей деятельности;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самооценка готовности к предпринимательской деятельности в сфере технологий, к рациональному ведению домашнего хозяйства;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формирование основ экологической культуры, соответствующей современному уровню экологического мышления; бережное отношение к природным и хозяйственным ресурсам;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 xml:space="preserve">- развитие эстетического сознания через освоение художественного наследия народов России и мира, творческой деятельности эстетического характера; формирование индивидуально-личностных позиций учащихся. </w:t>
      </w:r>
    </w:p>
    <w:p>
      <w:pPr>
        <w:pStyle w:val="Normal"/>
        <w:tabs>
          <w:tab w:val="left" w:pos="9088" w:leader="none"/>
        </w:tabs>
        <w:jc w:val="both"/>
        <w:rPr/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Метапредметные результаты</w:t>
      </w:r>
      <w:r>
        <w:rPr>
          <w:sz w:val="28"/>
          <w:szCs w:val="28"/>
        </w:rPr>
        <w:t xml:space="preserve"> освоения обучающимися предмета «Технология» в основной школе: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алгоритмизированное планирование процесса познавательно-трудовой деятельности;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выявление потребностей, проектирование и создание объектов, имеющих потребительную стоимость; самостоятельная организация и выполнение различных творческих работ по созданию изделий и продуктов;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осознанное использование речевых средств в соответствии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отражение в устной или письменной форме результатов своей деятельности;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её участниками;                  - объективное оценивание вклада своей познавательно-трудовой деятельности в решение общих задач коллектива;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sz w:val="28"/>
          <w:szCs w:val="28"/>
        </w:rPr>
        <w:t>- оценивание правильности выполнения учебной задачи, собственных возможностей её решения;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sz w:val="28"/>
          <w:szCs w:val="28"/>
        </w:rPr>
        <w:t>- диагностика результатов познавательно-трудовой деятельности по принятым критериям и показателям;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обоснование путей и средств устранения ошибок или разрешения противоречий в выполняемых технологических процессах;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sz w:val="28"/>
          <w:szCs w:val="28"/>
        </w:rPr>
        <w:t>- соблюдение норм и правил безопасности познавательно-трудовой деятельности и созидательного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соблюдение норм и правил культуры труда в соответствии с технологической культурой производства;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>
      <w:pPr>
        <w:pStyle w:val="Normal"/>
        <w:tabs>
          <w:tab w:val="left" w:pos="9088" w:leader="none"/>
        </w:tabs>
        <w:jc w:val="both"/>
        <w:rPr/>
      </w:pPr>
      <w:r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Предметные результаты</w:t>
      </w:r>
      <w:r>
        <w:rPr>
          <w:sz w:val="28"/>
          <w:szCs w:val="28"/>
        </w:rPr>
        <w:t xml:space="preserve"> освоения учащимися предмета «Технология» в основной школе:</w:t>
      </w:r>
    </w:p>
    <w:p>
      <w:pPr>
        <w:pStyle w:val="Normal"/>
        <w:tabs>
          <w:tab w:val="left" w:pos="9088" w:leader="none"/>
        </w:tabs>
        <w:ind w:firstLine="567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в познавательной сфере: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осознание роли техники и технологий для прогрессивного развития общества;                                                                                                                             - формирование целостного представления о техносфере, сущности технологической культуры и культуры труда;                                                    -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                                      - ориентация в имеющихся и возможных средствах и технологиях создания объектов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практическое освоение обучающимися основ проектно-исследовательской деятельности;                                                                                                                            - проведение наблюдений и экспериментов под руководством учителя; объяснение явлений, процессов и связей, выявляемых в ходе исследований;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уяснение социальных и экологических последствий развития технологий промышленного и сельскохозяйственного производства, энергетики и транспорта;                                                                                                                          - распознавание видов, назначения материалов, инструментов и оборудования, применяемого в технологических процессах;                                   - оценка технологических свойств сырья, материалов и областей их применения;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умений устанавливать взаимосвязь знаний по разным учебным предметам для решения прикладных учебных задач;                                                         -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применение элементов экономики при обосновании технологий и проектов;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алгоритмами и методами решения организационных и технико-технологических задач;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 xml:space="preserve">- овладение элементами научной организации труда, формами деятельности, соответствующими культуре труда и технологической культуре производства; </w:t>
      </w:r>
    </w:p>
    <w:p>
      <w:pPr>
        <w:pStyle w:val="Normal"/>
        <w:tabs>
          <w:tab w:val="left" w:pos="9088" w:leader="none"/>
        </w:tabs>
        <w:jc w:val="both"/>
        <w:rPr/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в трудовой сфере: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планирование технологического процесса и процесса труда;                             - подбор материалов с учётом характера объекта труда и технологии;                                     - подбор инструментов, приспособлений и оборудования с учётом требований технологии и материально-энергетических ресурсов;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sz w:val="28"/>
          <w:szCs w:val="28"/>
        </w:rPr>
        <w:t>- выполнение технологических операций с соблюдением установленных норм, стандартов, ограничений;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соблюдение трудовой и технологической дисциплины;                                                        - соблюдение норм и правил безопасного труда, пожарной безопасности, правил санитарии и гигиены;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>-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/>
      </w:pPr>
      <w:r>
        <w:rPr>
          <w:sz w:val="28"/>
          <w:szCs w:val="28"/>
        </w:rPr>
        <w:t xml:space="preserve">- 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 </w:t>
      </w:r>
    </w:p>
    <w:p>
      <w:pPr>
        <w:pStyle w:val="Normal"/>
        <w:tabs>
          <w:tab w:val="left" w:pos="9088" w:leader="none"/>
        </w:tabs>
        <w:ind w:left="709" w:hanging="709"/>
        <w:jc w:val="both"/>
        <w:rPr/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в мотивационной сфере: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- 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- 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b/>
          <w:b/>
          <w:sz w:val="28"/>
          <w:szCs w:val="28"/>
        </w:rPr>
      </w:pPr>
      <w:r>
        <w:rPr>
          <w:sz w:val="28"/>
          <w:szCs w:val="28"/>
        </w:rPr>
        <w:t>- формирование представлений о мире профессий, связанных с изучаемыми технологиями, их 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shd w:fill="FFFFFF" w:val="clear"/>
        </w:rPr>
        <w:t>- выраженная готовность к труду в сфере материального производства или сфере услуг;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b/>
          <w:b/>
          <w:sz w:val="28"/>
          <w:szCs w:val="28"/>
          <w:highlight w:val="white"/>
        </w:rPr>
      </w:pPr>
      <w:r>
        <w:rPr>
          <w:color w:val="000000"/>
          <w:sz w:val="28"/>
          <w:szCs w:val="28"/>
          <w:shd w:fill="FFFFFF" w:val="clear"/>
        </w:rPr>
        <w:t>- оценивание своей способности и готовности к предпринимательской деятельности;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b/>
          <w:b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>
      <w:pPr>
        <w:pStyle w:val="Normal"/>
        <w:tabs>
          <w:tab w:val="left" w:pos="9088" w:leader="none"/>
        </w:tabs>
        <w:jc w:val="both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  <w:shd w:fill="FFFFFF" w:val="clear"/>
        </w:rPr>
        <w:t xml:space="preserve">    </w:t>
      </w:r>
      <w:r>
        <w:rPr>
          <w:b/>
          <w:color w:val="000000"/>
          <w:sz w:val="28"/>
          <w:szCs w:val="28"/>
          <w:shd w:fill="FFFFFF" w:val="clear"/>
        </w:rPr>
        <w:t>в эстетической сфере: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овладение методами эстетического оформления изделий, обеспечения сохранности продуктов труда, дизайнерского проектирования изделий;                 - разработка варианта рекламы выполненного объекта или результата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рациональное и эстетическое оснащение рабочего места с учётом требований эргономики и элементов научной организации труда;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рациональный выбор рабочего костюма и опрятное содержание рабочей одежды;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участие в оформлении класса и школы, озеленении пришкольного участка, стремление внести красоту в домашний быт;</w:t>
      </w:r>
    </w:p>
    <w:p>
      <w:pPr>
        <w:pStyle w:val="Normal"/>
        <w:tabs>
          <w:tab w:val="left" w:pos="9088" w:leader="none"/>
        </w:tabs>
        <w:ind w:left="709" w:hanging="709"/>
        <w:jc w:val="both"/>
        <w:rPr>
          <w:b/>
          <w:b/>
          <w:sz w:val="28"/>
          <w:szCs w:val="28"/>
        </w:rPr>
      </w:pPr>
      <w:r>
        <w:rPr>
          <w:b/>
          <w:color w:val="000000"/>
          <w:sz w:val="28"/>
          <w:szCs w:val="28"/>
          <w:shd w:fill="FFFFFF" w:val="clear"/>
        </w:rPr>
        <w:t>в коммуникативной сфере: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  <w:highlight w:val="white"/>
        </w:rPr>
      </w:pPr>
      <w:r>
        <w:rPr>
          <w:color w:val="000000"/>
          <w:sz w:val="28"/>
          <w:szCs w:val="28"/>
          <w:shd w:fill="FFFFFF" w:val="clear"/>
        </w:rPr>
        <w:t>- 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sz w:val="28"/>
          <w:szCs w:val="28"/>
          <w:highlight w:val="white"/>
        </w:rPr>
      </w:pPr>
      <w:r>
        <w:rPr>
          <w:color w:val="000000"/>
          <w:sz w:val="28"/>
          <w:szCs w:val="28"/>
          <w:shd w:fill="FFFFFF" w:val="clear"/>
        </w:rPr>
        <w:t xml:space="preserve">- адекватное использование речевых средств для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 </w:t>
      </w:r>
    </w:p>
    <w:p>
      <w:pPr>
        <w:pStyle w:val="Normal"/>
        <w:tabs>
          <w:tab w:val="left" w:pos="9088" w:leader="none"/>
        </w:tabs>
        <w:ind w:left="709" w:hanging="709"/>
        <w:jc w:val="both"/>
        <w:rPr>
          <w:b/>
          <w:b/>
          <w:color w:val="000000"/>
          <w:sz w:val="28"/>
          <w:szCs w:val="28"/>
          <w:shd w:fill="FFFFFF" w:val="clear"/>
        </w:rPr>
      </w:pPr>
      <w:r>
        <w:rPr>
          <w:b/>
          <w:color w:val="000000"/>
          <w:sz w:val="28"/>
          <w:szCs w:val="28"/>
          <w:shd w:fill="FFFFFF" w:val="clear"/>
        </w:rPr>
        <w:t>в физиолого-психологической сфере: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b/>
          <w:b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- 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>
      <w:pPr>
        <w:pStyle w:val="Normal"/>
        <w:widowControl/>
        <w:tabs>
          <w:tab w:val="left" w:pos="9088" w:leader="none"/>
        </w:tabs>
        <w:autoSpaceDE w:val="true"/>
        <w:jc w:val="both"/>
        <w:rPr>
          <w:b/>
          <w:b/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 xml:space="preserve">- соблюдение необходимой величины усилий, прикладываемых к инструментам, с учётом технологических требований; </w:t>
      </w:r>
    </w:p>
    <w:p>
      <w:pPr>
        <w:pStyle w:val="Style22"/>
        <w:ind w:right="282" w:hanging="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- сочетание образного и логического мышления в проектной деятельности.</w:t>
      </w:r>
    </w:p>
    <w:p>
      <w:pPr>
        <w:pStyle w:val="Normal"/>
        <w:shd w:fill="FFFFFF" w:val="clear"/>
        <w:spacing w:before="82" w:after="0"/>
        <w:rPr>
          <w:rFonts w:ascii="Times New Roman" w:hAnsi="Times New Roman" w:cs="Times New Roman"/>
          <w:b/>
          <w:b/>
          <w:color w:val="000000"/>
          <w:sz w:val="28"/>
          <w:szCs w:val="28"/>
          <w:shd w:fill="FFFFFF" w:val="clear"/>
        </w:rPr>
      </w:pPr>
      <w:r>
        <w:rPr>
          <w:rFonts w:cs="Times New Roman"/>
          <w:b/>
          <w:color w:val="000000"/>
          <w:sz w:val="28"/>
          <w:szCs w:val="28"/>
          <w:shd w:fill="FFFFFF" w:val="clear"/>
        </w:rPr>
      </w:r>
    </w:p>
    <w:p>
      <w:pPr>
        <w:pStyle w:val="Normal"/>
        <w:shd w:fill="FFFFFF" w:val="clear"/>
        <w:spacing w:before="82" w:after="0"/>
        <w:ind w:left="360" w:hanging="0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>3. Содержание учебного предмета технология</w:t>
      </w:r>
    </w:p>
    <w:p>
      <w:pPr>
        <w:pStyle w:val="Normal"/>
        <w:shd w:fill="FFFFFF" w:val="clear"/>
        <w:spacing w:before="82" w:after="0"/>
        <w:rPr>
          <w:b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tbl>
      <w:tblPr>
        <w:tblW w:w="9049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37"/>
        <w:gridCol w:w="5353"/>
        <w:gridCol w:w="2859"/>
      </w:tblGrid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Наименование разделов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Количество часов 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 ч.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Творческая проектная деятельность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2ч. 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Технологии обработки конструкционных материалов (50 ч)</w:t>
            </w:r>
          </w:p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Технологии ручной обработки древесины и древесных материалов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Технологии художественно-прикладной обработки материалов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3. Технологии ручной обработки металлов и искусственных материалов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</w:rPr>
              <w:t>4. Технологии машинной обработки металлов и искусственных материалов</w:t>
            </w:r>
          </w:p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Normal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  <w:lang w:eastAsia="en-US"/>
              </w:rPr>
              <w:t>16 ч.</w:t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 ч.</w:t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Normal"/>
              <w:rPr/>
            </w:pPr>
            <w:r>
              <w:rPr>
                <w:sz w:val="28"/>
                <w:szCs w:val="28"/>
                <w:lang w:eastAsia="en-US"/>
              </w:rPr>
              <w:t>19 ч.</w:t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 ч.</w:t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  <w:p>
            <w:pPr>
              <w:pStyle w:val="Normal"/>
              <w:rPr>
                <w:color w:val="FF0000"/>
                <w:sz w:val="28"/>
                <w:szCs w:val="28"/>
                <w:lang w:eastAsia="en-US"/>
              </w:rPr>
            </w:pPr>
            <w:r>
              <w:rPr>
                <w:color w:val="FF0000"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Технологии ремонта деталей интерьера, одежды и обуви и ухода за ними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ч.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Технологии исследовательской и опытнической деятельности </w:t>
            </w:r>
          </w:p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/>
            </w:pPr>
            <w:r>
              <w:rPr>
                <w:sz w:val="28"/>
                <w:szCs w:val="28"/>
                <w:lang w:eastAsia="en-US"/>
              </w:rPr>
              <w:t>9 ч.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Экскурсии  на  рабочие предприятия села и района. Знакомство с профессиями. 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 ч.</w:t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4"/>
              </w:num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.</w:t>
            </w:r>
          </w:p>
        </w:tc>
      </w:tr>
    </w:tbl>
    <w:p>
      <w:pPr>
        <w:pStyle w:val="Normal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ind w:left="720" w:hanging="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4.Тематическое планирование с указанием количества часов на освоение каждой темы</w:t>
      </w:r>
    </w:p>
    <w:p>
      <w:pPr>
        <w:pStyle w:val="Normal"/>
        <w:rPr>
          <w:rFonts w:eastAsia="Calibri"/>
          <w:b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</w:r>
    </w:p>
    <w:tbl>
      <w:tblPr>
        <w:tblW w:w="9060" w:type="dxa"/>
        <w:jc w:val="left"/>
        <w:tblInd w:w="-7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top w:w="0" w:type="dxa"/>
          <w:left w:w="100" w:type="dxa"/>
          <w:bottom w:w="0" w:type="dxa"/>
          <w:right w:w="108" w:type="dxa"/>
        </w:tblCellMar>
      </w:tblPr>
      <w:tblGrid>
        <w:gridCol w:w="533"/>
        <w:gridCol w:w="5816"/>
        <w:gridCol w:w="1419"/>
        <w:gridCol w:w="1292"/>
      </w:tblGrid>
      <w:tr>
        <w:trPr>
          <w:trHeight w:val="742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b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  <w:r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rFonts w:eastAsia="Calibri"/>
                <w:b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раздела.</w:t>
            </w:r>
          </w:p>
          <w:p>
            <w:pPr>
              <w:pStyle w:val="Normal"/>
              <w:spacing w:lineRule="auto" w:line="276"/>
              <w:jc w:val="center"/>
              <w:rPr>
                <w:b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Тема урока.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>Кол- во часов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</w:rPr>
              <w:t xml:space="preserve">Дата 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b/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Вводный инструктаж по ТБ.                                          Правила поведения в кабинете.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/>
            </w:pPr>
            <w:r>
              <w:rPr>
                <w:sz w:val="28"/>
                <w:szCs w:val="28"/>
              </w:rPr>
              <w:t>03/09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03/09</w:t>
            </w:r>
          </w:p>
        </w:tc>
      </w:tr>
      <w:tr>
        <w:trPr>
          <w:trHeight w:val="393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rPr>
                <w:rFonts w:ascii="Calibri" w:hAnsi="Calibri" w:cs="Calibri"/>
                <w:sz w:val="28"/>
                <w:szCs w:val="28"/>
                <w:lang w:eastAsia="en-US"/>
              </w:rPr>
            </w:pPr>
            <w:r>
              <w:rPr>
                <w:rFonts w:cs="Calibri" w:ascii="Calibri" w:hAnsi="Calibri"/>
                <w:sz w:val="28"/>
                <w:szCs w:val="28"/>
                <w:lang w:eastAsia="en-US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Творческая проектная деятельность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</w:r>
          </w:p>
        </w:tc>
      </w:tr>
      <w:tr>
        <w:trPr>
          <w:trHeight w:val="393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Знакомство с проектами: «Мой сад и огород», «Хлеб – всему голова», «Мое богатство – лес».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10/09</w:t>
            </w:r>
          </w:p>
        </w:tc>
      </w:tr>
      <w:tr>
        <w:trPr>
          <w:trHeight w:val="393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/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на поле в рамках проекта  «Хлеб – всему голова»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10/09</w:t>
            </w:r>
          </w:p>
        </w:tc>
      </w:tr>
      <w:tr>
        <w:trPr>
          <w:trHeight w:val="393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Технологии ручной обработки древесины и древесных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Древесина.  Пиломатериалы и древесные материалы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17/09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17/09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7-8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Графическое изображение деталей и изделий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24/09</w:t>
            </w:r>
          </w:p>
          <w:p>
            <w:pPr>
              <w:pStyle w:val="Normal"/>
              <w:spacing w:lineRule="auto" w:line="276"/>
              <w:jc w:val="center"/>
              <w:rPr/>
            </w:pPr>
            <w:r>
              <w:rPr>
                <w:iCs/>
                <w:sz w:val="28"/>
                <w:szCs w:val="28"/>
              </w:rPr>
              <w:t>24/09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Рабочее место и инструменты для ручной обработки древесины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01/10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Последовательность изготовления деталей из древесины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01/10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Последовательность изготовления деталей из древесины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08/10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Разметка заготовок из древесины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08/10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Разметка заготовок из древесины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15/10</w:t>
            </w:r>
          </w:p>
        </w:tc>
      </w:tr>
      <w:tr>
        <w:trPr>
          <w:trHeight w:val="560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Пиление заготовок из древесины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15/10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Пиление заготовок из древесины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22/10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16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Строгание заготовок из древесины</w:t>
            </w:r>
          </w:p>
          <w:p>
            <w:pPr>
              <w:pStyle w:val="Normal"/>
              <w:spacing w:lineRule="auto" w:line="276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22/10</w:t>
            </w:r>
          </w:p>
          <w:p>
            <w:pPr>
              <w:pStyle w:val="Normal"/>
              <w:spacing w:lineRule="auto" w:line="276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05/11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Сверление отверстий в деталях из древесины</w:t>
            </w:r>
          </w:p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Соединение деталей из древесины гвоздями, шурупами и саморезами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05/11</w:t>
            </w:r>
          </w:p>
          <w:p>
            <w:pPr>
              <w:pStyle w:val="Normal"/>
              <w:spacing w:lineRule="auto" w:line="276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12/11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Соединение деталей из древесины клеем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12/11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в хлебобулочный цех с. Кириково.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19/11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Проектное участие в сетевом  изготовлении булочек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 xml:space="preserve">   </w:t>
            </w:r>
            <w:r>
              <w:rPr>
                <w:iCs/>
                <w:sz w:val="28"/>
                <w:szCs w:val="28"/>
              </w:rPr>
              <w:t>19/11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Технологии художественно-прикладной обработки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b/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2324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Отделка изделий из древесины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26/11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26/11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2526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Выпиливание лобзиком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03/12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03/12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2728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Выжигание по дереву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10/12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10/12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на деревообрабатывающее предприятие Пировского района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17/12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Технологии ручной обработки металлов и искусственных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Тонколистовой металл и проволока. Искусственные материалы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17/12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Тонколистовой металл и проволока. Искусственные материалы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24/12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Рабочее место для ручной обработки металлов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24/12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Графическое изображение деталей из металла и искусственных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14/01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Графическое изображение деталей из металла и искусственных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14/01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 изготовления изделий из металла и искусственных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21/01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Правка и разметка заготовок из тонколистового металла, проволоки, пластмассы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21/01</w:t>
            </w:r>
          </w:p>
        </w:tc>
      </w:tr>
      <w:tr>
        <w:trPr>
          <w:trHeight w:val="1081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Правка и разметка заготовок из тонколистового металла, проволоки, пластмассы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Резание и зачистка заготовок из  тонколистового металла, проволоки и искусственных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/>
            </w:pP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        </w:t>
            </w: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28/01</w:t>
            </w:r>
          </w:p>
          <w:p>
            <w:pPr>
              <w:pStyle w:val="Normal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</w:r>
          </w:p>
          <w:p>
            <w:pPr>
              <w:pStyle w:val="Normal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28/01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39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Резание и зачистка заготовок из  тонколистового металла, проволоки и искусственных материалов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Гибка заготовок из тонколистового металла и проволоки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04/02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04/02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41 42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Получение отверстий в заготовках из металлов и искусственных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</w:t>
            </w:r>
            <w:r>
              <w:rPr>
                <w:iCs/>
                <w:sz w:val="28"/>
                <w:szCs w:val="28"/>
              </w:rPr>
              <w:t>11/02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>11/02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43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Экскурсии на промышленные деревообрабатывающие предприятия   в          с. Усковское. Посильные профессиональные пробы.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</w:t>
            </w:r>
            <w:r>
              <w:rPr>
                <w:iCs/>
                <w:sz w:val="28"/>
                <w:szCs w:val="28"/>
              </w:rPr>
              <w:t>18/02</w:t>
            </w:r>
          </w:p>
          <w:p>
            <w:pPr>
              <w:pStyle w:val="Normal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 xml:space="preserve">  </w:t>
            </w:r>
            <w:r>
              <w:rPr>
                <w:iCs/>
                <w:sz w:val="28"/>
                <w:szCs w:val="28"/>
              </w:rPr>
              <w:t>18/02</w:t>
            </w:r>
          </w:p>
        </w:tc>
      </w:tr>
      <w:tr>
        <w:trPr>
          <w:trHeight w:val="756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45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Устройство настольного сверлильного станка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 xml:space="preserve">    </w:t>
            </w:r>
            <w:r>
              <w:rPr>
                <w:iCs/>
                <w:sz w:val="28"/>
                <w:szCs w:val="28"/>
              </w:rPr>
              <w:t>25/02</w:t>
            </w:r>
          </w:p>
          <w:p>
            <w:pPr>
              <w:pStyle w:val="Normal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</w:rPr>
              <w:t xml:space="preserve">    </w:t>
            </w:r>
            <w:r>
              <w:rPr>
                <w:iCs/>
                <w:sz w:val="28"/>
                <w:szCs w:val="28"/>
              </w:rPr>
              <w:t>25/02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47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Сборка изделий из тонколистового металла, проволоки, искусственных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03/03</w:t>
            </w:r>
          </w:p>
          <w:p>
            <w:pPr>
              <w:pStyle w:val="Normal"/>
              <w:spacing w:lineRule="auto" w:line="276"/>
              <w:rPr/>
            </w:pPr>
            <w:r>
              <w:rPr>
                <w:iCs/>
                <w:sz w:val="28"/>
                <w:szCs w:val="28"/>
              </w:rPr>
              <w:t xml:space="preserve">   </w:t>
            </w:r>
            <w:r>
              <w:rPr>
                <w:iCs/>
                <w:sz w:val="28"/>
                <w:szCs w:val="28"/>
              </w:rPr>
              <w:t>03/03</w:t>
            </w:r>
          </w:p>
        </w:tc>
      </w:tr>
      <w:tr>
        <w:trPr>
          <w:trHeight w:val="756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49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Отделка изделий из тонколистового металла, проволоки, пластмассы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10/03</w:t>
            </w:r>
          </w:p>
          <w:p>
            <w:pPr>
              <w:pStyle w:val="Normal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   </w:t>
            </w:r>
            <w:r>
              <w:rPr>
                <w:iCs/>
                <w:sz w:val="28"/>
                <w:szCs w:val="28"/>
                <w:lang w:eastAsia="en-US"/>
              </w:rPr>
              <w:t>10/03</w:t>
            </w:r>
          </w:p>
        </w:tc>
      </w:tr>
      <w:tr>
        <w:trPr>
          <w:trHeight w:val="756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Технологии машинной обработки металлов и искусственных материалов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</w:tr>
      <w:tr>
        <w:trPr>
          <w:trHeight w:val="1141" w:hRule="atLeast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51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52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Понятие о механизме и машине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17/03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17/03</w:t>
            </w:r>
          </w:p>
          <w:p>
            <w:pPr>
              <w:pStyle w:val="Normal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5354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на сельхоз предприятия                     с. Кириково. Знакомство с профессиями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/>
            </w:pPr>
            <w:r>
              <w:rPr>
                <w:sz w:val="28"/>
                <w:szCs w:val="28"/>
              </w:rPr>
              <w:t>31/03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31/03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Технологии ремонта деталей интерьера, одежды и обуви и ухода за ними</w:t>
            </w:r>
          </w:p>
          <w:p>
            <w:pPr>
              <w:pStyle w:val="Normal"/>
              <w:spacing w:lineRule="auto" w:line="276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napToGrid w:val="false"/>
              <w:spacing w:lineRule="auto" w:line="276"/>
              <w:jc w:val="center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Интерьер жилого помещения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07/04</w:t>
            </w:r>
          </w:p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07/04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Технологии ухода за жилым помещением, одеждой и обувью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14/04</w:t>
            </w:r>
          </w:p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14/04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Экскурсия в столовую с. Кириково.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Проектное участие в изготовлении котлет.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21/04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21/04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Мероприятие «Всю страну накормим на базе Кириковской средней школы»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Участие в райнных выставках - ярмарках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28/04</w:t>
            </w:r>
          </w:p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>28/04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 «Мое богатство – лес»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</w:t>
            </w:r>
            <w:r>
              <w:rPr>
                <w:sz w:val="28"/>
                <w:szCs w:val="28"/>
                <w:lang w:eastAsia="en-US"/>
              </w:rPr>
              <w:t>Экскурсия в промышленную столярную мастерскую в с. Пировское.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05/05</w:t>
            </w:r>
          </w:p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  <w:p>
            <w:pPr>
              <w:pStyle w:val="Normal"/>
              <w:jc w:val="center"/>
              <w:rPr/>
            </w:pPr>
            <w:r>
              <w:rPr>
                <w:sz w:val="28"/>
                <w:szCs w:val="28"/>
              </w:rPr>
              <w:t>05/05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Промежуточная аттестация</w:t>
            </w:r>
            <w:r>
              <w:rPr>
                <w:sz w:val="28"/>
                <w:szCs w:val="28"/>
              </w:rPr>
              <w:t>. Изготовление творческих поделок из дерева и материала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12/05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Проект «Мой сад и огород».  Возделывание огорода.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12/05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b/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Экскурсия на школьную пасеку.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19/05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лесопосадках.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19/05</w:t>
            </w:r>
          </w:p>
        </w:tc>
      </w:tr>
      <w:tr>
        <w:trPr/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6970</w:t>
            </w:r>
          </w:p>
        </w:tc>
        <w:tc>
          <w:tcPr>
            <w:tcW w:w="5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Возделывание и обработка школьного огорода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Посев семян овощей и цветов.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insideH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>
            <w:pPr>
              <w:pStyle w:val="Normal"/>
              <w:spacing w:lineRule="auto" w:line="276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26/05</w:t>
            </w:r>
          </w:p>
          <w:p>
            <w:pPr>
              <w:pStyle w:val="Normal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26/05</w:t>
            </w:r>
          </w:p>
          <w:p>
            <w:pPr>
              <w:pStyle w:val="Normal"/>
              <w:spacing w:lineRule="auto" w:line="276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</w:t>
            </w:r>
          </w:p>
        </w:tc>
      </w:tr>
    </w:tbl>
    <w:p>
      <w:pPr>
        <w:pStyle w:val="Normal"/>
        <w:jc w:val="both"/>
        <w:rPr>
          <w:b/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</w:rPr>
        <w:t>5. Список литературы, используемый при оформлении рабочей программы</w:t>
      </w:r>
    </w:p>
    <w:p>
      <w:pPr>
        <w:pStyle w:val="Normal"/>
        <w:widowControl/>
        <w:tabs>
          <w:tab w:val="left" w:pos="9088" w:leader="none"/>
        </w:tabs>
        <w:autoSpaceDE w:val="true"/>
        <w:ind w:left="567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 Учебник «Технология» под редакцией Симоненко В.Д. 5 класс. Москва. Издательство «Вентана- Граф», 2018.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Боровков, Ю. А. Технический справочник учителя труда : пособие для учителей 4–8 кл. /Ю. А. Боровков, С. Ф. Легорнев, Б. А. Черепашенец. – 6-е изд., перераб. и доп. – М. : Просвещение,2009.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 Ворошин, Г. Б. Занятие по трудовому обучению. 5 кл. Обработка древесины, металла, электротехнические и другие работы, ремонтные работы в быту : пособие для учителя труда/Г. Б. Ворошин, А. А. Воронов, А. И. Гедвилло [и др.] ; под ред. Д. А. Тхоржевского. – 2-е изд., перераб. и доп. – М. : Просвещение, 2009.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Коваленко, В. И. Объекты труда. 5 кл. Обработка древесины и металла : пособие для учителя / В. И. Коваленко, В. В. Кулененок. – М. : Просвещение, 2009.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5. Копелевич, В. Г. Слесарное дело / В. Г. Копелевич, И. Г. Спиридонов, Г. П. Буфетов. – М. : Просвещение, 2009. </w:t>
      </w:r>
    </w:p>
    <w:p>
      <w:pPr>
        <w:pStyle w:val="Style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 Рихвк, Э. Обработка древесины в школьных мастерских : книга для учителей технического труда и руководителей кружков / Э. Рихвк. – М. : Просвещение, 2010.</w:t>
      </w:r>
    </w:p>
    <w:p>
      <w:pPr>
        <w:pStyle w:val="Style22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type w:val="nextPage"/>
      <w:pgSz w:w="11906" w:h="16838"/>
      <w:pgMar w:left="1843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Calibri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rFonts w:ascii="Times New Roman" w:hAnsi="Times New Roman" w:cs="Times New Roman"/>
      </w:rPr>
    </w:lvl>
  </w:abstractNum>
  <w:abstractNum w:abstractNumId="4">
    <w:lvl w:ilvl="0">
      <w:start w:val="70"/>
      <w:numFmt w:val="decimal"/>
      <w:lvlText w:val="%1"/>
      <w:lvlJc w:val="left"/>
      <w:pPr>
        <w:ind w:left="72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1080" w:hanging="360"/>
      </w:pPr>
      <w:rPr>
        <w:sz w:val="28"/>
        <w:szCs w:val="28"/>
        <w:rFonts w:ascii="Times New Roman" w:hAnsi="Times New Roman"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autoSpaceDE w:val="false"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keepLines/>
      <w:widowControl/>
      <w:numPr>
        <w:ilvl w:val="0"/>
        <w:numId w:val="1"/>
      </w:numPr>
      <w:autoSpaceDE w:val="true"/>
      <w:spacing w:lineRule="auto" w:line="276" w:before="480" w:after="0"/>
      <w:outlineLvl w:val="0"/>
      <w:outlineLvl w:val="0"/>
    </w:pPr>
    <w:rPr>
      <w:rFonts w:ascii="Cambria" w:hAnsi="Cambria" w:cs="Cambria"/>
      <w:b/>
      <w:bCs/>
      <w:color w:val="365F91"/>
      <w:sz w:val="28"/>
      <w:szCs w:val="28"/>
      <w:lang w:val="en-US" w:bidi="en-US"/>
    </w:rPr>
  </w:style>
  <w:style w:type="paragraph" w:styleId="2">
    <w:name w:val="Heading 2"/>
    <w:basedOn w:val="Normal"/>
    <w:next w:val="Normal"/>
    <w:qFormat/>
    <w:pPr>
      <w:keepNext/>
      <w:keepLines/>
      <w:widowControl/>
      <w:numPr>
        <w:ilvl w:val="1"/>
        <w:numId w:val="1"/>
      </w:numPr>
      <w:autoSpaceDE w:val="true"/>
      <w:spacing w:lineRule="auto" w:line="276" w:before="200" w:after="0"/>
      <w:outlineLvl w:val="1"/>
      <w:outlineLvl w:val="1"/>
    </w:pPr>
    <w:rPr>
      <w:rFonts w:ascii="Cambria" w:hAnsi="Cambria" w:cs="Cambria"/>
      <w:b/>
      <w:bCs/>
      <w:color w:val="4F81BD"/>
      <w:sz w:val="26"/>
      <w:szCs w:val="26"/>
      <w:lang w:val="en-US" w:bidi="en-US"/>
    </w:rPr>
  </w:style>
  <w:style w:type="paragraph" w:styleId="3">
    <w:name w:val="Heading 3"/>
    <w:basedOn w:val="Normal"/>
    <w:next w:val="Normal"/>
    <w:qFormat/>
    <w:pPr>
      <w:keepNext/>
      <w:keepLines/>
      <w:widowControl/>
      <w:numPr>
        <w:ilvl w:val="2"/>
        <w:numId w:val="1"/>
      </w:numPr>
      <w:autoSpaceDE w:val="true"/>
      <w:spacing w:lineRule="auto" w:line="276" w:before="200" w:after="0"/>
      <w:outlineLvl w:val="2"/>
      <w:outlineLvl w:val="2"/>
    </w:pPr>
    <w:rPr>
      <w:rFonts w:ascii="Cambria" w:hAnsi="Cambria" w:cs="Cambria"/>
      <w:b/>
      <w:bCs/>
      <w:color w:val="4F81BD"/>
      <w:sz w:val="22"/>
      <w:szCs w:val="22"/>
      <w:lang w:val="en-US" w:bidi="en-US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Times New Roman" w:hAnsi="Times New Roman" w:cs="Times New Roman"/>
      <w:sz w:val="28"/>
      <w:szCs w:val="28"/>
    </w:rPr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>
      <w:b w:val="false"/>
      <w:color w:val="000000"/>
    </w:rPr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>
      <w:b w:val="false"/>
      <w:color w:val="000000"/>
    </w:rPr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>
      <w:rFonts w:ascii="Times New Roman" w:hAnsi="Times New Roman" w:cs="Times New Roman"/>
      <w:sz w:val="28"/>
      <w:szCs w:val="28"/>
    </w:rPr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>
      <w:b/>
      <w:color w:val="000000"/>
    </w:rPr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Style11">
    <w:name w:val="Основной шрифт абзаца"/>
    <w:qFormat/>
    <w:rPr/>
  </w:style>
  <w:style w:type="character" w:styleId="Style12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3">
    <w:name w:val="Без интервала Знак"/>
    <w:qFormat/>
    <w:rPr>
      <w:rFonts w:ascii="Calibri" w:hAnsi="Calibri" w:cs="Calibri"/>
      <w:sz w:val="22"/>
      <w:szCs w:val="22"/>
      <w:lang w:val="ru-RU" w:bidi="ar-SA"/>
    </w:rPr>
  </w:style>
  <w:style w:type="character" w:styleId="FontStyle34">
    <w:name w:val="Font Style34"/>
    <w:qFormat/>
    <w:rPr>
      <w:rFonts w:ascii="Times New Roman" w:hAnsi="Times New Roman" w:cs="Times New Roman"/>
      <w:b/>
      <w:bCs/>
      <w:sz w:val="26"/>
      <w:szCs w:val="26"/>
    </w:rPr>
  </w:style>
  <w:style w:type="character" w:styleId="Dash041e0431044b0447043d044b0439char1">
    <w:name w:val="dash041e_0431_044b_0447_043d_044b_0439__char1"/>
    <w:qFormat/>
    <w:rPr>
      <w:rFonts w:ascii="Times New Roman" w:hAnsi="Times New Roman" w:cs="Times New Roman"/>
      <w:strike w:val="false"/>
      <w:dstrike w:val="false"/>
      <w:sz w:val="24"/>
      <w:szCs w:val="24"/>
      <w:u w:val="none"/>
    </w:rPr>
  </w:style>
  <w:style w:type="character" w:styleId="11">
    <w:name w:val="Заголовок 1 Знак"/>
    <w:qFormat/>
    <w:rPr>
      <w:rFonts w:ascii="Cambria" w:hAnsi="Cambria" w:eastAsia="Times New Roman" w:cs="Times New Roman"/>
      <w:b/>
      <w:bCs/>
      <w:color w:val="365F91"/>
      <w:sz w:val="28"/>
      <w:szCs w:val="28"/>
      <w:lang w:val="en-US" w:bidi="en-US"/>
    </w:rPr>
  </w:style>
  <w:style w:type="character" w:styleId="21">
    <w:name w:val="Заголовок 2 Знак"/>
    <w:qFormat/>
    <w:rPr>
      <w:rFonts w:ascii="Cambria" w:hAnsi="Cambria" w:eastAsia="Times New Roman" w:cs="Times New Roman"/>
      <w:b/>
      <w:bCs/>
      <w:color w:val="4F81BD"/>
      <w:sz w:val="26"/>
      <w:szCs w:val="26"/>
      <w:lang w:val="en-US" w:bidi="en-US"/>
    </w:rPr>
  </w:style>
  <w:style w:type="character" w:styleId="31">
    <w:name w:val="Заголовок 3 Знак"/>
    <w:qFormat/>
    <w:rPr>
      <w:rFonts w:ascii="Cambria" w:hAnsi="Cambria" w:eastAsia="Times New Roman" w:cs="Times New Roman"/>
      <w:b/>
      <w:bCs/>
      <w:color w:val="4F81BD"/>
      <w:sz w:val="22"/>
      <w:szCs w:val="22"/>
      <w:lang w:val="en-US" w:bidi="en-US"/>
    </w:rPr>
  </w:style>
  <w:style w:type="character" w:styleId="Style14">
    <w:name w:val="Основной текст с отступом Знак"/>
    <w:qFormat/>
    <w:rPr>
      <w:sz w:val="28"/>
      <w:szCs w:val="24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Style20">
    <w:name w:val="Схема документа"/>
    <w:basedOn w:val="Normal"/>
    <w:qFormat/>
    <w:pPr>
      <w:shd w:fill="000080" w:val="clear"/>
    </w:pPr>
    <w:rPr>
      <w:rFonts w:ascii="Tahoma" w:hAnsi="Tahoma" w:cs="Tahoma"/>
    </w:rPr>
  </w:style>
  <w:style w:type="paragraph" w:styleId="Style21">
    <w:name w:val="Текст выноски"/>
    <w:basedOn w:val="Normal"/>
    <w:qFormat/>
    <w:pPr/>
    <w:rPr>
      <w:rFonts w:ascii="Tahoma" w:hAnsi="Tahoma" w:cs="Tahoma"/>
      <w:sz w:val="16"/>
      <w:szCs w:val="16"/>
      <w:lang w:val="ru-RU"/>
    </w:rPr>
  </w:style>
  <w:style w:type="paragraph" w:styleId="Style22">
    <w:name w:val="Без интервала"/>
    <w:qFormat/>
    <w:pPr>
      <w:widowControl/>
    </w:pPr>
    <w:rPr>
      <w:rFonts w:ascii="Calibri" w:hAnsi="Calibri" w:eastAsia="Times New Roman" w:cs="Calibri"/>
      <w:color w:val="auto"/>
      <w:sz w:val="22"/>
      <w:szCs w:val="22"/>
      <w:lang w:val="ru-RU" w:bidi="ar-SA" w:eastAsia="zh-CN"/>
    </w:rPr>
  </w:style>
  <w:style w:type="paragraph" w:styleId="Style23">
    <w:name w:val="Абзац списка"/>
    <w:basedOn w:val="Normal"/>
    <w:qFormat/>
    <w:pPr>
      <w:widowControl/>
      <w:autoSpaceDE w:val="true"/>
      <w:spacing w:lineRule="auto" w:line="276" w:before="0" w:after="200"/>
      <w:ind w:left="720" w:hanging="0"/>
      <w:contextualSpacing/>
    </w:pPr>
    <w:rPr>
      <w:rFonts w:ascii="Calibri" w:hAnsi="Calibri" w:eastAsia="Calibri" w:cs="Calibri"/>
      <w:sz w:val="22"/>
      <w:szCs w:val="22"/>
    </w:rPr>
  </w:style>
  <w:style w:type="paragraph" w:styleId="Dash041e0431044b0447043d044b0439">
    <w:name w:val="dash041e_0431_044b_0447_043d_044b_0439"/>
    <w:basedOn w:val="Normal"/>
    <w:qFormat/>
    <w:pPr>
      <w:widowControl/>
      <w:autoSpaceDE w:val="true"/>
    </w:pPr>
    <w:rPr>
      <w:sz w:val="24"/>
      <w:szCs w:val="24"/>
    </w:rPr>
  </w:style>
  <w:style w:type="paragraph" w:styleId="Style24">
    <w:name w:val="абзац"/>
    <w:basedOn w:val="Normal"/>
    <w:qFormat/>
    <w:pPr>
      <w:widowControl/>
      <w:autoSpaceDE w:val="true"/>
      <w:ind w:firstLine="851"/>
      <w:jc w:val="both"/>
    </w:pPr>
    <w:rPr>
      <w:sz w:val="26"/>
      <w:szCs w:val="26"/>
      <w:lang w:val="en-US" w:bidi="en-US"/>
    </w:rPr>
  </w:style>
  <w:style w:type="paragraph" w:styleId="Style25">
    <w:name w:val="Стиль"/>
    <w:qFormat/>
    <w:pPr>
      <w:widowControl w:val="false"/>
      <w:autoSpaceDE w:val="false"/>
    </w:pPr>
    <w:rPr>
      <w:rFonts w:ascii="Times New Roman" w:hAnsi="Times New Roman" w:eastAsia="Times New Roman" w:cs="Times New Roman"/>
      <w:color w:val="auto"/>
      <w:sz w:val="24"/>
      <w:szCs w:val="24"/>
      <w:lang w:val="en-US" w:bidi="en-US" w:eastAsia="zh-CN"/>
    </w:rPr>
  </w:style>
  <w:style w:type="paragraph" w:styleId="Style26">
    <w:name w:val="Body Text Indent"/>
    <w:basedOn w:val="Normal"/>
    <w:pPr>
      <w:widowControl/>
      <w:tabs>
        <w:tab w:val="left" w:pos="5160" w:leader="none"/>
      </w:tabs>
      <w:autoSpaceDE w:val="true"/>
      <w:ind w:firstLine="540"/>
      <w:jc w:val="both"/>
    </w:pPr>
    <w:rPr>
      <w:sz w:val="28"/>
      <w:szCs w:val="24"/>
      <w:lang w:val="ru-RU"/>
    </w:rPr>
  </w:style>
  <w:style w:type="paragraph" w:styleId="Style27">
    <w:name w:val="Содержимое таблицы"/>
    <w:basedOn w:val="Normal"/>
    <w:qFormat/>
    <w:pPr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2014-03-25T15:21:00Z</dcterms:created>
  <dc:creator>User</dc:creator>
  <dc:description/>
  <dc:language>ru-RU</dc:language>
  <cp:lastModifiedBy>Владелец</cp:lastModifiedBy>
  <cp:lastPrinted>2009-09-21T01:59:00Z</cp:lastPrinted>
  <dcterms:modified xsi:type="dcterms:W3CDTF">2019-10-03T22:00:00Z</dcterms:modified>
  <cp:revision>164</cp:revision>
  <dc:subject/>
  <dc:title>ПОЯСНИТЕЛЬНАЯ ЗАПИСКА</dc:title>
</cp:coreProperties>
</file>