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817193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D53FAA">
              <w:rPr>
                <w:sz w:val="28"/>
                <w:szCs w:val="28"/>
              </w:rPr>
              <w:t>» августа 2021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ш</w:t>
            </w:r>
            <w:r w:rsidR="0081719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0111E19" wp14:editId="6BBC858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1221105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B5BA0">
              <w:rPr>
                <w:sz w:val="28"/>
                <w:szCs w:val="28"/>
              </w:rPr>
              <w:t>кола»_</w:t>
            </w:r>
            <w:proofErr w:type="gramEnd"/>
            <w:r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817193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D53FAA">
              <w:rPr>
                <w:sz w:val="28"/>
                <w:szCs w:val="28"/>
              </w:rPr>
              <w:t>» августа 2021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2D9"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716BFC">
        <w:rPr>
          <w:b/>
          <w:sz w:val="28"/>
          <w:szCs w:val="28"/>
        </w:rPr>
        <w:t>5</w:t>
      </w:r>
      <w:r w:rsidR="00AE29FE">
        <w:rPr>
          <w:b/>
          <w:sz w:val="28"/>
          <w:szCs w:val="28"/>
        </w:rPr>
        <w:t xml:space="preserve"> класса</w:t>
      </w:r>
      <w:r w:rsidR="00716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0F4286">
        <w:rPr>
          <w:sz w:val="28"/>
          <w:szCs w:val="28"/>
        </w:rPr>
        <w:t xml:space="preserve"> </w:t>
      </w:r>
      <w:r w:rsidR="00D53FAA">
        <w:rPr>
          <w:sz w:val="28"/>
          <w:szCs w:val="28"/>
        </w:rPr>
        <w:t xml:space="preserve"> учитель</w:t>
      </w:r>
      <w:proofErr w:type="gramEnd"/>
      <w:r w:rsidR="00D53FAA">
        <w:rPr>
          <w:sz w:val="28"/>
          <w:szCs w:val="28"/>
        </w:rPr>
        <w:t>: Вебер Галина Алексеевна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3A6B13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53FA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53FAA">
        <w:rPr>
          <w:sz w:val="28"/>
          <w:szCs w:val="28"/>
        </w:rPr>
        <w:t>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A6B13" w:rsidRDefault="003A6B13" w:rsidP="003A6B13">
      <w:pPr>
        <w:pStyle w:val="a3"/>
        <w:jc w:val="center"/>
        <w:rPr>
          <w:b/>
          <w:sz w:val="28"/>
          <w:szCs w:val="28"/>
        </w:rPr>
      </w:pPr>
    </w:p>
    <w:p w:rsidR="00D53FAA" w:rsidRDefault="00D53FAA" w:rsidP="00D53FAA">
      <w:pPr>
        <w:pStyle w:val="a3"/>
        <w:rPr>
          <w:b/>
          <w:sz w:val="28"/>
          <w:szCs w:val="28"/>
        </w:rPr>
      </w:pPr>
    </w:p>
    <w:p w:rsid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D53FAA" w:rsidRPr="00CE22D9" w:rsidRDefault="00D53FAA" w:rsidP="00D53FAA">
      <w:pPr>
        <w:pStyle w:val="a3"/>
        <w:rPr>
          <w:b/>
          <w:sz w:val="28"/>
          <w:szCs w:val="28"/>
        </w:rPr>
      </w:pP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основного общего образования в 5-9 классах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7E10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</w:t>
      </w:r>
      <w:r w:rsidR="002A7315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 настоящая образовательная программа планир</w:t>
      </w:r>
      <w:r w:rsidR="007E10C0">
        <w:rPr>
          <w:sz w:val="28"/>
          <w:szCs w:val="28"/>
        </w:rPr>
        <w:t>уется к реализации в течении 170</w:t>
      </w:r>
      <w:r>
        <w:rPr>
          <w:sz w:val="28"/>
          <w:szCs w:val="28"/>
        </w:rPr>
        <w:t xml:space="preserve"> часов.</w:t>
      </w:r>
    </w:p>
    <w:p w:rsidR="00952B94" w:rsidRPr="00952B94" w:rsidRDefault="000F05D7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B94" w:rsidRPr="00952B94">
        <w:rPr>
          <w:sz w:val="28"/>
          <w:szCs w:val="28"/>
        </w:rPr>
        <w:t>Целью</w:t>
      </w:r>
      <w:r w:rsidR="00952B94" w:rsidRPr="00952B94">
        <w:rPr>
          <w:b/>
          <w:bCs/>
          <w:sz w:val="28"/>
          <w:szCs w:val="28"/>
        </w:rPr>
        <w:t> </w:t>
      </w:r>
      <w:r w:rsidR="00952B94"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 w:rsidR="00952B94">
        <w:rPr>
          <w:sz w:val="28"/>
          <w:szCs w:val="28"/>
        </w:rPr>
        <w:t xml:space="preserve">основной школы </w:t>
      </w:r>
      <w:r w:rsidR="00952B94"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освоенные обучающимися </w:t>
      </w:r>
      <w:proofErr w:type="spellStart"/>
      <w:r w:rsidRPr="00952B94">
        <w:rPr>
          <w:sz w:val="28"/>
          <w:szCs w:val="28"/>
        </w:rPr>
        <w:t>межпредметные</w:t>
      </w:r>
      <w:proofErr w:type="spellEnd"/>
      <w:r w:rsidRPr="00952B94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  <w:r w:rsidRPr="00952B94">
        <w:rPr>
          <w:sz w:val="28"/>
          <w:szCs w:val="28"/>
        </w:rPr>
        <w:lastRenderedPageBreak/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школы, ее материально-технической базы, а также социокультурной ролью учрежд</w:t>
      </w:r>
      <w:r w:rsidR="00817193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81719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337A9" w:rsidRDefault="001337A9" w:rsidP="008171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социальные компетентности, личностные качества;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</w:t>
      </w:r>
      <w:r w:rsidRPr="00952B94">
        <w:rPr>
          <w:sz w:val="28"/>
          <w:szCs w:val="28"/>
        </w:rPr>
        <w:lastRenderedPageBreak/>
        <w:t>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952B9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52B94">
        <w:rPr>
          <w:b/>
          <w:bCs/>
          <w:color w:val="000000"/>
          <w:sz w:val="28"/>
          <w:szCs w:val="28"/>
        </w:rPr>
        <w:t xml:space="preserve">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52B94" w:rsidRPr="00952B94">
        <w:rPr>
          <w:b/>
          <w:bCs/>
          <w:sz w:val="28"/>
          <w:szCs w:val="28"/>
        </w:rPr>
        <w:t>Предполагаемый результат:</w:t>
      </w:r>
      <w:r w:rsidR="00952B94"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знать народные традиции края, страны.</w:t>
      </w:r>
      <w:r w:rsidR="00952B94"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9A15F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</w:t>
            </w:r>
            <w:r w:rsidR="009A15FF">
              <w:rPr>
                <w:sz w:val="28"/>
                <w:szCs w:val="28"/>
              </w:rPr>
              <w:t>1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</w:t>
            </w:r>
            <w:r w:rsidR="009A15FF">
              <w:rPr>
                <w:sz w:val="28"/>
                <w:szCs w:val="28"/>
              </w:rPr>
              <w:t>1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</w:t>
            </w:r>
            <w:r w:rsidR="003A6B13">
              <w:rPr>
                <w:sz w:val="28"/>
                <w:szCs w:val="28"/>
              </w:rPr>
              <w:t xml:space="preserve">робег с. </w:t>
            </w:r>
            <w:proofErr w:type="spellStart"/>
            <w:r w:rsidR="003A6B13">
              <w:rPr>
                <w:sz w:val="28"/>
                <w:szCs w:val="28"/>
              </w:rPr>
              <w:t>Кириково-Вороковка</w:t>
            </w:r>
            <w:proofErr w:type="spellEnd"/>
            <w:r w:rsidR="003A6B13">
              <w:rPr>
                <w:sz w:val="28"/>
                <w:szCs w:val="28"/>
              </w:rPr>
              <w:t xml:space="preserve"> к 76</w:t>
            </w:r>
            <w:r>
              <w:rPr>
                <w:sz w:val="28"/>
                <w:szCs w:val="28"/>
              </w:rPr>
              <w:t>-летию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</w:t>
            </w:r>
            <w:r w:rsidR="009A15FF">
              <w:rPr>
                <w:sz w:val="28"/>
                <w:szCs w:val="28"/>
              </w:rPr>
              <w:t>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</w:t>
            </w:r>
            <w:r w:rsidR="009A15FF">
              <w:rPr>
                <w:sz w:val="28"/>
                <w:szCs w:val="28"/>
              </w:rPr>
              <w:t>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</w:t>
            </w:r>
            <w:r w:rsidR="009A15FF">
              <w:rPr>
                <w:sz w:val="28"/>
                <w:szCs w:val="28"/>
              </w:rPr>
              <w:t>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</w:t>
            </w:r>
            <w:r w:rsidR="009A15FF">
              <w:rPr>
                <w:sz w:val="28"/>
                <w:szCs w:val="28"/>
              </w:rPr>
              <w:t>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</w:t>
            </w:r>
            <w:r w:rsidR="009A15FF">
              <w:rPr>
                <w:sz w:val="28"/>
                <w:szCs w:val="28"/>
              </w:rPr>
              <w:t>2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</w:t>
            </w:r>
            <w:r w:rsidR="009A15FF">
              <w:rPr>
                <w:sz w:val="28"/>
                <w:szCs w:val="28"/>
              </w:rPr>
              <w:t>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</w:t>
            </w:r>
            <w:r w:rsidR="009A15FF">
              <w:rPr>
                <w:sz w:val="28"/>
                <w:szCs w:val="28"/>
              </w:rPr>
              <w:t>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</w:t>
            </w:r>
            <w:r w:rsidR="009A15FF">
              <w:rPr>
                <w:sz w:val="28"/>
                <w:szCs w:val="28"/>
              </w:rPr>
              <w:t>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</w:t>
            </w:r>
            <w:r w:rsidR="009A15FF">
              <w:rPr>
                <w:sz w:val="28"/>
                <w:szCs w:val="28"/>
              </w:rPr>
              <w:t>2</w:t>
            </w:r>
          </w:p>
          <w:p w:rsidR="0062452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2452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</w:t>
            </w:r>
            <w:r w:rsidR="0062452E">
              <w:rPr>
                <w:sz w:val="28"/>
                <w:szCs w:val="28"/>
              </w:rPr>
              <w:t>агоустройстве территории села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</w:t>
            </w:r>
            <w:r w:rsidR="009A15FF">
              <w:rPr>
                <w:sz w:val="28"/>
                <w:szCs w:val="28"/>
              </w:rPr>
              <w:t>2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</w:t>
            </w:r>
            <w:r w:rsidR="009A15FF">
              <w:rPr>
                <w:sz w:val="28"/>
                <w:szCs w:val="28"/>
              </w:rPr>
              <w:t>2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</w:t>
            </w:r>
            <w:r w:rsidR="009A15FF">
              <w:rPr>
                <w:sz w:val="28"/>
                <w:szCs w:val="28"/>
              </w:rPr>
              <w:t>2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2452E" w:rsidRDefault="0062452E" w:rsidP="0062452E">
            <w:pPr>
              <w:pStyle w:val="a4"/>
              <w:tabs>
                <w:tab w:val="left" w:pos="11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AE59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Гадания в комнате «Русский быт»</w:t>
            </w:r>
          </w:p>
        </w:tc>
        <w:tc>
          <w:tcPr>
            <w:tcW w:w="1713" w:type="dxa"/>
          </w:tcPr>
          <w:p w:rsidR="003B128E" w:rsidRDefault="002A731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552" w:type="dxa"/>
          </w:tcPr>
          <w:p w:rsidR="003B128E" w:rsidRDefault="002A7315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  <w:r w:rsidR="009A15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A15FF">
              <w:rPr>
                <w:sz w:val="28"/>
                <w:szCs w:val="28"/>
              </w:rPr>
              <w:t>2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2A731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B128E" w:rsidRDefault="002A7315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9A15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A15FF">
              <w:rPr>
                <w:sz w:val="28"/>
                <w:szCs w:val="28"/>
              </w:rPr>
              <w:t>2</w:t>
            </w:r>
          </w:p>
          <w:p w:rsidR="002A7315" w:rsidRDefault="002A7315" w:rsidP="009A15F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  <w:r w:rsidR="009A15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A15FF">
              <w:rPr>
                <w:sz w:val="28"/>
                <w:szCs w:val="28"/>
              </w:rPr>
              <w:t>2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40F05" w:rsidRPr="00817193" w:rsidRDefault="00EC6745" w:rsidP="00817193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0F4286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A7315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B13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452E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16BFC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171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15FF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80D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E29FE"/>
    <w:rsid w:val="00AE59A7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3FAA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9DC0-A9CC-4BB7-B804-43D40F6F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15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16</cp:revision>
  <cp:lastPrinted>2021-10-21T06:09:00Z</cp:lastPrinted>
  <dcterms:created xsi:type="dcterms:W3CDTF">2019-10-17T05:39:00Z</dcterms:created>
  <dcterms:modified xsi:type="dcterms:W3CDTF">2021-10-26T03:42:00Z</dcterms:modified>
</cp:coreProperties>
</file>