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64" w:rsidRPr="00CA6572" w:rsidRDefault="00A52864" w:rsidP="00A5286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A52864" w:rsidRPr="00CA6572" w:rsidRDefault="00A52864" w:rsidP="00A5286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</w:t>
      </w:r>
      <w:proofErr w:type="spellStart"/>
      <w:r w:rsidRPr="00CA6572">
        <w:rPr>
          <w:rFonts w:eastAsia="Calibri"/>
          <w:b/>
          <w:sz w:val="28"/>
          <w:szCs w:val="22"/>
          <w:lang w:eastAsia="en-US"/>
        </w:rPr>
        <w:t>Кириковская</w:t>
      </w:r>
      <w:proofErr w:type="spellEnd"/>
      <w:r w:rsidRPr="00CA6572">
        <w:rPr>
          <w:rFonts w:eastAsia="Calibri"/>
          <w:b/>
          <w:sz w:val="28"/>
          <w:szCs w:val="22"/>
          <w:lang w:eastAsia="en-US"/>
        </w:rPr>
        <w:t xml:space="preserve"> средняя школа»</w:t>
      </w:r>
    </w:p>
    <w:p w:rsidR="00A52864" w:rsidRPr="00CA6572" w:rsidRDefault="00A52864" w:rsidP="00A5286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63872" behindDoc="0" locked="0" layoutInCell="1" allowOverlap="1" wp14:anchorId="58B9DD64" wp14:editId="6D6F34BE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A52864" w:rsidRPr="00CA6572" w:rsidTr="00A52864">
        <w:tc>
          <w:tcPr>
            <w:tcW w:w="3402" w:type="dxa"/>
          </w:tcPr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СОГЛАСОВАНО:</w:t>
            </w:r>
          </w:p>
          <w:p w:rsidR="00A52864" w:rsidRPr="00CA6572" w:rsidRDefault="009070BF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4656" behindDoc="0" locked="0" layoutInCell="1" allowOverlap="1" wp14:anchorId="5E47610C" wp14:editId="7362E54B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328930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2864" w:rsidRPr="00CA6572">
              <w:rPr>
                <w:rFonts w:eastAsia="Calibri"/>
                <w:sz w:val="2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Сластихина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Н.П.______</w:t>
            </w:r>
          </w:p>
          <w:p w:rsidR="00A52864" w:rsidRPr="00CA6572" w:rsidRDefault="009070BF" w:rsidP="00A52864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2021</w:t>
            </w:r>
            <w:r w:rsidR="00A52864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  <w:tc>
          <w:tcPr>
            <w:tcW w:w="2828" w:type="dxa"/>
          </w:tcPr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5" w:type="dxa"/>
          </w:tcPr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УТВЕРЖДАЮ: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 xml:space="preserve">Директор муниципального бюджетного </w:t>
            </w:r>
          </w:p>
          <w:p w:rsidR="00A52864" w:rsidRPr="00CA6572" w:rsidRDefault="009070BF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1824" behindDoc="0" locked="0" layoutInCell="1" allowOverlap="1" wp14:anchorId="34036994" wp14:editId="01F62C02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48895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8752" behindDoc="0" locked="0" layoutInCell="1" allowOverlap="1" wp14:anchorId="5C030903" wp14:editId="7B7DB272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248920</wp:posOffset>
                  </wp:positionV>
                  <wp:extent cx="1638300" cy="1359999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2864" w:rsidRPr="00CA6572">
              <w:rPr>
                <w:rFonts w:eastAsia="Calibri"/>
                <w:sz w:val="28"/>
                <w:lang w:eastAsia="en-US"/>
              </w:rPr>
              <w:t>общеобразовательного учреждения «</w:t>
            </w:r>
            <w:proofErr w:type="spellStart"/>
            <w:r w:rsidR="00A52864" w:rsidRPr="00CA6572">
              <w:rPr>
                <w:rFonts w:eastAsia="Calibri"/>
                <w:sz w:val="28"/>
                <w:lang w:eastAsia="en-US"/>
              </w:rPr>
              <w:t>Кириковская</w:t>
            </w:r>
            <w:proofErr w:type="spellEnd"/>
            <w:r w:rsidR="00A52864" w:rsidRPr="00CA6572">
              <w:rPr>
                <w:rFonts w:eastAsia="Calibri"/>
                <w:sz w:val="28"/>
                <w:lang w:eastAsia="en-US"/>
              </w:rPr>
              <w:t xml:space="preserve"> средняя школа» 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Ивченко О.В. _______</w:t>
            </w:r>
          </w:p>
          <w:p w:rsidR="00A52864" w:rsidRPr="00CA6572" w:rsidRDefault="009070BF" w:rsidP="00A52864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2021</w:t>
            </w:r>
            <w:r w:rsidR="00A52864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</w:tr>
    </w:tbl>
    <w:p w:rsidR="00A52864" w:rsidRPr="00CA6572" w:rsidRDefault="00A52864" w:rsidP="00A52864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A52864" w:rsidRDefault="00A52864" w:rsidP="00A5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A52864" w:rsidRDefault="00A52864" w:rsidP="00A5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«Финансовая грамотность» </w:t>
      </w:r>
    </w:p>
    <w:p w:rsidR="00A52864" w:rsidRDefault="009070BF" w:rsidP="00A5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rFonts w:eastAsia="Calibri"/>
          <w:b/>
          <w:sz w:val="28"/>
          <w:szCs w:val="22"/>
          <w:lang w:eastAsia="en-US"/>
        </w:rPr>
        <w:t>учащихся 3</w:t>
      </w:r>
      <w:r w:rsidR="00A52864" w:rsidRPr="00CA6572">
        <w:rPr>
          <w:rFonts w:eastAsia="Calibri"/>
          <w:b/>
          <w:sz w:val="28"/>
          <w:szCs w:val="22"/>
          <w:lang w:eastAsia="en-US"/>
        </w:rPr>
        <w:t xml:space="preserve"> класса</w:t>
      </w:r>
      <w:r w:rsidR="00A52864">
        <w:rPr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="00A52864">
        <w:rPr>
          <w:b/>
          <w:sz w:val="28"/>
          <w:szCs w:val="28"/>
        </w:rPr>
        <w:t>Кириковская</w:t>
      </w:r>
      <w:proofErr w:type="spellEnd"/>
      <w:r w:rsidR="00A52864">
        <w:rPr>
          <w:b/>
          <w:sz w:val="28"/>
          <w:szCs w:val="28"/>
        </w:rPr>
        <w:t xml:space="preserve"> средняя школа»</w:t>
      </w:r>
    </w:p>
    <w:p w:rsidR="00A52864" w:rsidRDefault="00A52864" w:rsidP="00A52864">
      <w:pPr>
        <w:jc w:val="center"/>
        <w:rPr>
          <w:b/>
          <w:sz w:val="28"/>
          <w:szCs w:val="28"/>
        </w:rPr>
      </w:pPr>
    </w:p>
    <w:p w:rsidR="00A52864" w:rsidRDefault="00A52864" w:rsidP="00A52864">
      <w:pPr>
        <w:jc w:val="center"/>
        <w:rPr>
          <w:b/>
          <w:sz w:val="28"/>
          <w:szCs w:val="28"/>
        </w:rPr>
      </w:pPr>
    </w:p>
    <w:p w:rsidR="00A52864" w:rsidRDefault="00A52864" w:rsidP="00A52864">
      <w:pPr>
        <w:rPr>
          <w:sz w:val="28"/>
          <w:szCs w:val="28"/>
        </w:rPr>
      </w:pPr>
    </w:p>
    <w:p w:rsidR="00A52864" w:rsidRDefault="00A52864" w:rsidP="00A52864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.</w:t>
      </w:r>
    </w:p>
    <w:p w:rsidR="00A52864" w:rsidRDefault="00A52864" w:rsidP="00A52864">
      <w:pPr>
        <w:rPr>
          <w:sz w:val="28"/>
          <w:szCs w:val="28"/>
        </w:rPr>
      </w:pPr>
    </w:p>
    <w:p w:rsidR="00A52864" w:rsidRDefault="00A52864" w:rsidP="00A52864">
      <w:pPr>
        <w:rPr>
          <w:sz w:val="28"/>
          <w:szCs w:val="28"/>
        </w:rPr>
      </w:pPr>
    </w:p>
    <w:p w:rsidR="00A52864" w:rsidRPr="00CA6572" w:rsidRDefault="00A52864" w:rsidP="00A52864">
      <w:pPr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 xml:space="preserve">Составил: учитель первой квалификационной категории </w:t>
      </w:r>
      <w:proofErr w:type="spellStart"/>
      <w:r w:rsidRPr="00CA6572">
        <w:rPr>
          <w:rFonts w:eastAsia="Calibri"/>
          <w:sz w:val="28"/>
          <w:szCs w:val="22"/>
          <w:lang w:eastAsia="en-US"/>
        </w:rPr>
        <w:t>Слабкова</w:t>
      </w:r>
      <w:proofErr w:type="spellEnd"/>
      <w:r w:rsidRPr="00CA6572">
        <w:rPr>
          <w:rFonts w:eastAsia="Calibri"/>
          <w:sz w:val="28"/>
          <w:szCs w:val="22"/>
          <w:lang w:eastAsia="en-US"/>
        </w:rPr>
        <w:t xml:space="preserve"> Ирина Владимировна</w:t>
      </w: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326D14" w:rsidRPr="00A52864" w:rsidRDefault="009070BF" w:rsidP="00A52864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2021-2022</w:t>
      </w:r>
      <w:r w:rsidR="00A52864" w:rsidRPr="00CA6572">
        <w:rPr>
          <w:rFonts w:eastAsia="Calibri"/>
          <w:sz w:val="28"/>
          <w:szCs w:val="22"/>
          <w:lang w:eastAsia="en-US"/>
        </w:rPr>
        <w:t xml:space="preserve"> учебный год</w:t>
      </w:r>
    </w:p>
    <w:p w:rsidR="00CE22D9" w:rsidRPr="00A52864" w:rsidRDefault="00CE22D9" w:rsidP="00A5286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7673E4">
        <w:rPr>
          <w:sz w:val="28"/>
          <w:szCs w:val="28"/>
        </w:rPr>
        <w:t>рочной деятельности «Финансовая грамотность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35CFD">
        <w:rPr>
          <w:sz w:val="28"/>
          <w:szCs w:val="28"/>
        </w:rPr>
        <w:t>Кириковская</w:t>
      </w:r>
      <w:proofErr w:type="spellEnd"/>
      <w:r w:rsidR="00335CFD">
        <w:rPr>
          <w:sz w:val="28"/>
          <w:szCs w:val="28"/>
        </w:rPr>
        <w:t xml:space="preserve"> средняя школа»</w:t>
      </w:r>
    </w:p>
    <w:p w:rsidR="00A52864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начального общего образования в</w:t>
      </w:r>
      <w:r w:rsidR="009070B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классе школы планом внеурочн</w:t>
      </w:r>
      <w:r w:rsidR="00A52864">
        <w:rPr>
          <w:sz w:val="28"/>
          <w:szCs w:val="28"/>
        </w:rPr>
        <w:t>ой деятельности предусмотрено 34 часа в год.</w:t>
      </w:r>
      <w:r>
        <w:rPr>
          <w:sz w:val="28"/>
          <w:szCs w:val="28"/>
        </w:rPr>
        <w:t xml:space="preserve">   </w:t>
      </w:r>
    </w:p>
    <w:p w:rsidR="00335CFD" w:rsidRDefault="00A52864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5CFD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на </w:t>
      </w:r>
      <w:r w:rsidR="00335CFD">
        <w:rPr>
          <w:sz w:val="28"/>
          <w:szCs w:val="28"/>
        </w:rPr>
        <w:t>уровне начального общего образования настоящая образовательная программа планируется к реализации в течении 135 часов.</w:t>
      </w:r>
    </w:p>
    <w:p w:rsidR="00F366E2" w:rsidRPr="00F366E2" w:rsidRDefault="00F366E2" w:rsidP="00A52864">
      <w:pPr>
        <w:jc w:val="both"/>
        <w:rPr>
          <w:color w:val="000000"/>
          <w:sz w:val="28"/>
          <w:szCs w:val="28"/>
        </w:rPr>
      </w:pPr>
      <w:r w:rsidRPr="00F366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366E2">
        <w:rPr>
          <w:b/>
          <w:bCs/>
          <w:color w:val="000000"/>
          <w:sz w:val="28"/>
          <w:szCs w:val="28"/>
        </w:rPr>
        <w:t>Цель</w:t>
      </w:r>
      <w:r>
        <w:rPr>
          <w:b/>
          <w:color w:val="000000"/>
          <w:sz w:val="28"/>
          <w:szCs w:val="28"/>
        </w:rPr>
        <w:t xml:space="preserve"> программы - </w:t>
      </w:r>
      <w:r>
        <w:rPr>
          <w:color w:val="000000"/>
          <w:sz w:val="28"/>
          <w:szCs w:val="28"/>
        </w:rPr>
        <w:t>р</w:t>
      </w:r>
      <w:r w:rsidRPr="00F366E2">
        <w:rPr>
          <w:color w:val="000000"/>
          <w:sz w:val="28"/>
          <w:szCs w:val="28"/>
        </w:rPr>
        <w:t>азвитие экономического образа мышления,</w:t>
      </w:r>
      <w:r w:rsidRPr="00F366E2">
        <w:rPr>
          <w:bCs/>
          <w:sz w:val="28"/>
          <w:szCs w:val="28"/>
        </w:rPr>
        <w:t xml:space="preserve"> воспитание</w:t>
      </w:r>
      <w:r w:rsidRPr="00F366E2">
        <w:rPr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ответственности, уважения к труду и предпринимательской деятельности.</w:t>
      </w:r>
      <w:r w:rsidRPr="00F366E2">
        <w:rPr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</w:t>
      </w:r>
      <w:r w:rsidRPr="00F366E2">
        <w:rPr>
          <w:b/>
          <w:bCs/>
          <w:sz w:val="28"/>
          <w:szCs w:val="28"/>
        </w:rPr>
        <w:t>Задачи: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базовых знаний о личных и семейных доходах и расходах, об общих принципах управления доходами и расходами, свойствах и функциях денег, о сбережениях, об общих принципах кредитования и инвестирования, о предпринимательстве, возможных рисках, страховании, рекламе и защите прав потребителей;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у обучающихся установки на необходимость вести учет доходов и расходов, навыков планирования личного и семейного бюджетов и их значимости;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понимания необходимости долгосрочного финансового планирования, установки на необходимость аккумулировать сбережения, навыков управления сбережениями;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формирования навыков оценивать свою кредитоспособность, умения долгосрочного инвестирования;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навыков составления бизнес - плана для обеспечения продуманности действий в будущем;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обучение основным расчетам экономических показателей: прибыли, издержек.</w:t>
      </w:r>
    </w:p>
    <w:p w:rsidR="00F366E2" w:rsidRPr="00F366E2" w:rsidRDefault="00F366E2" w:rsidP="00F36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366E2">
        <w:rPr>
          <w:color w:val="000000"/>
          <w:sz w:val="28"/>
          <w:szCs w:val="28"/>
        </w:rPr>
        <w:t xml:space="preserve">Курс «Финансовая грамотность» пропедевтический и является частью школьной программы сквозного экономического образования. </w:t>
      </w:r>
    </w:p>
    <w:p w:rsidR="00F366E2" w:rsidRPr="00F366E2" w:rsidRDefault="00F366E2" w:rsidP="00CE22D9">
      <w:pPr>
        <w:jc w:val="both"/>
        <w:rPr>
          <w:b/>
          <w:bCs/>
          <w:color w:val="000000"/>
          <w:sz w:val="28"/>
          <w:szCs w:val="28"/>
        </w:rPr>
      </w:pPr>
      <w:r w:rsidRPr="00F366E2">
        <w:rPr>
          <w:color w:val="000000"/>
          <w:sz w:val="28"/>
          <w:szCs w:val="28"/>
        </w:rPr>
        <w:t xml:space="preserve">Освоение содержания опирается на </w:t>
      </w:r>
      <w:proofErr w:type="spellStart"/>
      <w:r w:rsidRPr="00F366E2">
        <w:rPr>
          <w:color w:val="000000"/>
          <w:sz w:val="28"/>
          <w:szCs w:val="28"/>
        </w:rPr>
        <w:t>межпредметные</w:t>
      </w:r>
      <w:proofErr w:type="spellEnd"/>
      <w:r w:rsidRPr="00F366E2">
        <w:rPr>
          <w:color w:val="000000"/>
          <w:sz w:val="28"/>
          <w:szCs w:val="28"/>
        </w:rPr>
        <w:t xml:space="preserve"> связи с курсами математики, литературы и окружающего мира.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и представления информации и публичных выступлений.</w:t>
      </w:r>
    </w:p>
    <w:p w:rsidR="003613E2" w:rsidRDefault="00F366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3613E2">
        <w:rPr>
          <w:color w:val="000000"/>
          <w:sz w:val="28"/>
          <w:szCs w:val="28"/>
        </w:rPr>
        <w:t>Настоящая образовательная про</w:t>
      </w:r>
      <w:r w:rsidR="00A52864">
        <w:rPr>
          <w:color w:val="000000"/>
          <w:sz w:val="28"/>
          <w:szCs w:val="28"/>
        </w:rPr>
        <w:t>грамма реализуется</w:t>
      </w:r>
      <w:r w:rsidR="003613E2">
        <w:rPr>
          <w:color w:val="000000"/>
          <w:sz w:val="28"/>
          <w:szCs w:val="28"/>
        </w:rPr>
        <w:t xml:space="preserve"> клас</w:t>
      </w:r>
      <w:r w:rsidR="00A52864">
        <w:rPr>
          <w:color w:val="000000"/>
          <w:sz w:val="28"/>
          <w:szCs w:val="28"/>
        </w:rPr>
        <w:t>сным руководителем</w:t>
      </w:r>
      <w:r w:rsidR="003613E2">
        <w:rPr>
          <w:color w:val="000000"/>
          <w:sz w:val="28"/>
          <w:szCs w:val="28"/>
        </w:rPr>
        <w:t>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F366E2" w:rsidRPr="00A52864" w:rsidRDefault="001337A9" w:rsidP="00A52864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1337A9" w:rsidRPr="009129F6" w:rsidRDefault="00F366E2" w:rsidP="009129F6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66E2">
        <w:rPr>
          <w:sz w:val="28"/>
          <w:szCs w:val="28"/>
        </w:rPr>
        <w:t xml:space="preserve">Освоение  программы курса «Основы финансовой грамоты» направлено на достижение следующих  </w:t>
      </w:r>
      <w:r w:rsidR="008B154E">
        <w:rPr>
          <w:bCs/>
          <w:sz w:val="28"/>
          <w:szCs w:val="28"/>
        </w:rPr>
        <w:t>результатов на:</w:t>
      </w:r>
      <w:r w:rsidRPr="00F366E2">
        <w:rPr>
          <w:sz w:val="28"/>
          <w:szCs w:val="28"/>
        </w:rPr>
        <w:t xml:space="preserve"> </w:t>
      </w:r>
      <w:r w:rsidRPr="00F366E2">
        <w:rPr>
          <w:b/>
          <w:i/>
          <w:sz w:val="28"/>
          <w:szCs w:val="28"/>
        </w:rPr>
        <w:softHyphen/>
      </w:r>
      <w:r w:rsidRPr="00F366E2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 </w:t>
      </w:r>
      <w:r w:rsidR="00A52864">
        <w:rPr>
          <w:b/>
          <w:color w:val="000000"/>
          <w:sz w:val="28"/>
          <w:szCs w:val="28"/>
        </w:rPr>
        <w:t>Личностные результаты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овладение начальными навыками адаптации в мире финансовых отношений;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развитие самостоятельности и осознание личной ответственности за свои поступки;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развитие навыков сотрудничества со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  <w:r w:rsidRPr="00F366E2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</w:t>
      </w:r>
      <w:r w:rsidR="00A52864">
        <w:rPr>
          <w:b/>
          <w:color w:val="000000"/>
          <w:sz w:val="28"/>
          <w:szCs w:val="28"/>
        </w:rPr>
        <w:t>Метапредметные результаты</w:t>
      </w:r>
      <w:r w:rsidRPr="00F366E2">
        <w:rPr>
          <w:b/>
          <w:color w:val="000000"/>
          <w:sz w:val="28"/>
          <w:szCs w:val="28"/>
        </w:rPr>
        <w:br/>
      </w:r>
      <w:r>
        <w:rPr>
          <w:b/>
          <w:iCs/>
          <w:color w:val="000000"/>
          <w:sz w:val="28"/>
          <w:szCs w:val="28"/>
        </w:rPr>
        <w:t xml:space="preserve">   </w:t>
      </w:r>
      <w:r w:rsidR="00A52864" w:rsidRPr="00A52864">
        <w:rPr>
          <w:b/>
          <w:i/>
          <w:iCs/>
          <w:color w:val="000000"/>
          <w:sz w:val="28"/>
          <w:szCs w:val="28"/>
        </w:rPr>
        <w:t>регулятивные</w:t>
      </w:r>
      <w:r w:rsidRPr="00F366E2">
        <w:rPr>
          <w:b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   Обучающийся </w:t>
      </w:r>
      <w:r w:rsidRPr="00F366E2">
        <w:rPr>
          <w:iCs/>
          <w:color w:val="000000"/>
          <w:sz w:val="28"/>
          <w:szCs w:val="28"/>
        </w:rPr>
        <w:t>научится: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понимать цели своих действий;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составлять простые планы с помощью учителя</w:t>
      </w:r>
      <w:r w:rsidR="00A52864">
        <w:rPr>
          <w:color w:val="000000"/>
          <w:sz w:val="28"/>
          <w:szCs w:val="28"/>
        </w:rPr>
        <w:t>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проявлять познавательную и творческую инициативу;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оценивать правильность выполнения действий;</w:t>
      </w:r>
      <w:r w:rsidRPr="00F366E2">
        <w:rPr>
          <w:color w:val="000000"/>
          <w:sz w:val="28"/>
          <w:szCs w:val="28"/>
        </w:rPr>
        <w:br/>
      </w:r>
      <w:r w:rsidRPr="00A52864">
        <w:rPr>
          <w:b/>
          <w:i/>
          <w:iCs/>
          <w:color w:val="000000"/>
          <w:sz w:val="28"/>
          <w:szCs w:val="28"/>
        </w:rPr>
        <w:t xml:space="preserve">    </w:t>
      </w:r>
      <w:r w:rsidR="00A52864" w:rsidRPr="00A52864">
        <w:rPr>
          <w:b/>
          <w:i/>
          <w:iCs/>
          <w:color w:val="000000"/>
          <w:sz w:val="28"/>
          <w:szCs w:val="28"/>
        </w:rPr>
        <w:t>познавательные</w:t>
      </w:r>
      <w:r w:rsidRPr="00A52864">
        <w:rPr>
          <w:iCs/>
          <w:color w:val="000000"/>
          <w:sz w:val="28"/>
          <w:szCs w:val="28"/>
        </w:rPr>
        <w:br/>
      </w:r>
      <w:r w:rsidR="008B154E">
        <w:rPr>
          <w:iCs/>
          <w:color w:val="000000"/>
          <w:sz w:val="28"/>
          <w:szCs w:val="28"/>
        </w:rPr>
        <w:t xml:space="preserve">    </w:t>
      </w:r>
      <w:r w:rsidRPr="00F366E2">
        <w:rPr>
          <w:iCs/>
          <w:color w:val="000000"/>
          <w:sz w:val="28"/>
          <w:szCs w:val="28"/>
        </w:rPr>
        <w:t>Обучающийся научится</w:t>
      </w:r>
      <w:r w:rsidRPr="00F366E2">
        <w:rPr>
          <w:i/>
          <w:iCs/>
          <w:color w:val="000000"/>
          <w:sz w:val="28"/>
          <w:szCs w:val="28"/>
        </w:rPr>
        <w:t>: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освоению способов решения проблем творческого и поискового характера;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использовать различные способы поиска, сбора, обработки, анализа и представления информации;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 xml:space="preserve">овладение базовыми предметными и </w:t>
      </w:r>
      <w:proofErr w:type="spellStart"/>
      <w:r w:rsidRPr="00F366E2">
        <w:rPr>
          <w:color w:val="000000"/>
          <w:sz w:val="28"/>
          <w:szCs w:val="28"/>
        </w:rPr>
        <w:t>межпредметными</w:t>
      </w:r>
      <w:proofErr w:type="spellEnd"/>
      <w:r w:rsidRPr="00F366E2">
        <w:rPr>
          <w:color w:val="000000"/>
          <w:sz w:val="28"/>
          <w:szCs w:val="28"/>
        </w:rPr>
        <w:t xml:space="preserve"> понятиями.</w:t>
      </w:r>
      <w:r w:rsidRPr="00F366E2">
        <w:rPr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    </w:t>
      </w:r>
      <w:r w:rsidR="009129F6" w:rsidRPr="009129F6">
        <w:rPr>
          <w:b/>
          <w:i/>
          <w:iCs/>
          <w:color w:val="000000"/>
          <w:sz w:val="28"/>
          <w:szCs w:val="28"/>
        </w:rPr>
        <w:t>коммуникативные</w:t>
      </w:r>
      <w:r w:rsidRPr="00F366E2">
        <w:rPr>
          <w:b/>
          <w:i/>
          <w:iCs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     </w:t>
      </w:r>
      <w:r w:rsidRPr="00F366E2">
        <w:rPr>
          <w:iCs/>
          <w:color w:val="000000"/>
          <w:sz w:val="28"/>
          <w:szCs w:val="28"/>
        </w:rPr>
        <w:t>Обучающийся</w:t>
      </w:r>
      <w:r w:rsidRPr="00F366E2">
        <w:rPr>
          <w:i/>
          <w:iCs/>
          <w:color w:val="000000"/>
          <w:sz w:val="28"/>
          <w:szCs w:val="28"/>
        </w:rPr>
        <w:t xml:space="preserve"> </w:t>
      </w:r>
      <w:r w:rsidRPr="00E2291A">
        <w:rPr>
          <w:iCs/>
          <w:color w:val="000000"/>
          <w:sz w:val="28"/>
          <w:szCs w:val="28"/>
        </w:rPr>
        <w:t>научится:</w:t>
      </w:r>
      <w:r w:rsidRPr="00E2291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составлять текст в устной и письменной формах;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слушать собеседника и вести диалог;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признавать возможность существования различных точек зрения и права каждого иметь свою;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излагать свое мнение и аргументировать сво</w:t>
      </w:r>
      <w:r>
        <w:rPr>
          <w:color w:val="000000"/>
          <w:sz w:val="28"/>
          <w:szCs w:val="28"/>
        </w:rPr>
        <w:t xml:space="preserve">ю точку зрения и оценку событий, </w:t>
      </w:r>
      <w:r w:rsidRPr="00F366E2">
        <w:rPr>
          <w:color w:val="000000"/>
          <w:sz w:val="28"/>
          <w:szCs w:val="28"/>
        </w:rPr>
        <w:t>договариваться о распределении функций и ролей в совместной деятельности;</w:t>
      </w:r>
      <w:r w:rsidRPr="00F366E2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 </w:t>
      </w:r>
      <w:r w:rsidR="009129F6">
        <w:rPr>
          <w:b/>
          <w:color w:val="000000"/>
          <w:sz w:val="28"/>
          <w:szCs w:val="28"/>
        </w:rPr>
        <w:t>Предметные</w:t>
      </w:r>
      <w:r w:rsidRPr="00F366E2">
        <w:rPr>
          <w:b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    </w:t>
      </w:r>
      <w:r w:rsidRPr="00F366E2">
        <w:rPr>
          <w:iCs/>
          <w:color w:val="000000"/>
          <w:sz w:val="28"/>
          <w:szCs w:val="28"/>
        </w:rPr>
        <w:t>Обучающийся</w:t>
      </w:r>
      <w:r w:rsidRPr="00F366E2">
        <w:rPr>
          <w:i/>
          <w:iCs/>
          <w:color w:val="000000"/>
          <w:sz w:val="28"/>
          <w:szCs w:val="28"/>
        </w:rPr>
        <w:t xml:space="preserve"> </w:t>
      </w:r>
      <w:r w:rsidRPr="00E2291A">
        <w:rPr>
          <w:iCs/>
          <w:color w:val="000000"/>
          <w:sz w:val="28"/>
          <w:szCs w:val="28"/>
        </w:rPr>
        <w:t>научится: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понимать и правильно использовать экономические термины;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иметь представление о роли денег в семье и обществе;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уметь характеризовать виды и функции денег;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lastRenderedPageBreak/>
        <w:t xml:space="preserve">- </w:t>
      </w:r>
      <w:r w:rsidRPr="00F366E2">
        <w:rPr>
          <w:color w:val="000000"/>
          <w:sz w:val="28"/>
          <w:szCs w:val="28"/>
        </w:rPr>
        <w:t>знать источники доходов и направлений расходов семьи;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уметь рассчитывать доходы и расходы и составлять простой семейный бюджет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проводить элементарные финансовые расче</w:t>
      </w:r>
      <w:r w:rsidR="009129F6">
        <w:rPr>
          <w:color w:val="000000"/>
          <w:sz w:val="28"/>
          <w:szCs w:val="28"/>
        </w:rPr>
        <w:t>ты.</w:t>
      </w:r>
      <w:r w:rsidR="009129F6">
        <w:rPr>
          <w:color w:val="000000"/>
          <w:sz w:val="28"/>
          <w:szCs w:val="28"/>
        </w:rPr>
        <w:br/>
      </w:r>
    </w:p>
    <w:p w:rsidR="001337A9" w:rsidRPr="007B37AC" w:rsidRDefault="0035573E" w:rsidP="007B37A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713"/>
        <w:gridCol w:w="4489"/>
      </w:tblGrid>
      <w:tr w:rsidR="003613E2" w:rsidRPr="0035573E" w:rsidTr="00376872">
        <w:tc>
          <w:tcPr>
            <w:tcW w:w="3369" w:type="dxa"/>
          </w:tcPr>
          <w:p w:rsidR="003613E2" w:rsidRPr="0035573E" w:rsidRDefault="003613E2" w:rsidP="003918B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3613E2" w:rsidRPr="0035573E" w:rsidRDefault="003613E2" w:rsidP="003918B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489" w:type="dxa"/>
          </w:tcPr>
          <w:p w:rsidR="003613E2" w:rsidRPr="0035573E" w:rsidRDefault="003613E2" w:rsidP="003918B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4F3941" w:rsidRPr="0035573E" w:rsidTr="00376872">
        <w:trPr>
          <w:trHeight w:val="323"/>
        </w:trPr>
        <w:tc>
          <w:tcPr>
            <w:tcW w:w="3369" w:type="dxa"/>
          </w:tcPr>
          <w:p w:rsidR="004F3941" w:rsidRPr="008B154E" w:rsidRDefault="004F3941" w:rsidP="009070B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экономического развития</w:t>
            </w:r>
          </w:p>
        </w:tc>
        <w:tc>
          <w:tcPr>
            <w:tcW w:w="1713" w:type="dxa"/>
          </w:tcPr>
          <w:p w:rsidR="004F3941" w:rsidRPr="0035573E" w:rsidRDefault="004F3941" w:rsidP="009070B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89" w:type="dxa"/>
            <w:vMerge w:val="restart"/>
          </w:tcPr>
          <w:p w:rsidR="004F3941" w:rsidRPr="0035573E" w:rsidRDefault="004F3941" w:rsidP="009070B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Классные часы, беседы, викторины, деловые игры, командные игры, игры - путешествия, онлайн уроки, выпуск стенгазет, конкурсы рисунков и поделок из вторсырья, работа с обучающими ЦОС по программе и др.</w:t>
            </w:r>
          </w:p>
        </w:tc>
      </w:tr>
      <w:tr w:rsidR="004F3941" w:rsidRPr="0035573E" w:rsidTr="00376872">
        <w:trPr>
          <w:trHeight w:val="322"/>
        </w:trPr>
        <w:tc>
          <w:tcPr>
            <w:tcW w:w="3369" w:type="dxa"/>
          </w:tcPr>
          <w:p w:rsidR="004F3941" w:rsidRPr="008B154E" w:rsidRDefault="004F3941" w:rsidP="009070B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Банки, ценные бумаги, налоги</w:t>
            </w:r>
          </w:p>
        </w:tc>
        <w:tc>
          <w:tcPr>
            <w:tcW w:w="1713" w:type="dxa"/>
          </w:tcPr>
          <w:p w:rsidR="004F3941" w:rsidRPr="0035573E" w:rsidRDefault="004F3941" w:rsidP="009070B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89" w:type="dxa"/>
            <w:vMerge/>
          </w:tcPr>
          <w:p w:rsidR="004F3941" w:rsidRDefault="004F3941" w:rsidP="009070BF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376872" w:rsidRPr="0035573E" w:rsidTr="00376872">
        <w:trPr>
          <w:trHeight w:val="989"/>
        </w:trPr>
        <w:tc>
          <w:tcPr>
            <w:tcW w:w="3369" w:type="dxa"/>
          </w:tcPr>
          <w:p w:rsidR="00376872" w:rsidRPr="008B154E" w:rsidRDefault="00376872" w:rsidP="004F394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торговля</w:t>
            </w:r>
          </w:p>
        </w:tc>
        <w:tc>
          <w:tcPr>
            <w:tcW w:w="1713" w:type="dxa"/>
          </w:tcPr>
          <w:p w:rsidR="00376872" w:rsidRPr="0035573E" w:rsidRDefault="00376872" w:rsidP="004F394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89" w:type="dxa"/>
            <w:vMerge/>
          </w:tcPr>
          <w:p w:rsidR="00376872" w:rsidRPr="0035573E" w:rsidRDefault="00376872" w:rsidP="004F394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3613E2" w:rsidRPr="003613E2" w:rsidRDefault="003613E2" w:rsidP="009129F6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76872" w:rsidRDefault="00BF1E81" w:rsidP="007B37A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</w:t>
      </w:r>
      <w:r w:rsidR="007B37AC">
        <w:rPr>
          <w:b/>
          <w:sz w:val="28"/>
          <w:szCs w:val="28"/>
        </w:rPr>
        <w:t>ание.</w:t>
      </w:r>
      <w:r w:rsidR="009B50A4" w:rsidRPr="007B37AC">
        <w:rPr>
          <w:b/>
          <w:sz w:val="28"/>
          <w:szCs w:val="28"/>
        </w:rPr>
        <w:t xml:space="preserve">  </w:t>
      </w:r>
    </w:p>
    <w:p w:rsidR="00B65204" w:rsidRPr="007B37AC" w:rsidRDefault="009B50A4" w:rsidP="00376872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  <w:r w:rsidRPr="007B37AC">
        <w:rPr>
          <w:b/>
          <w:sz w:val="28"/>
          <w:szCs w:val="28"/>
        </w:rPr>
        <w:t xml:space="preserve">       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678"/>
        <w:gridCol w:w="1134"/>
        <w:gridCol w:w="1134"/>
        <w:gridCol w:w="1985"/>
      </w:tblGrid>
      <w:tr w:rsidR="00B65204" w:rsidRPr="00B65204" w:rsidTr="004D52E7">
        <w:tc>
          <w:tcPr>
            <w:tcW w:w="680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376872" w:rsidRPr="00B65204" w:rsidTr="00376872">
        <w:tc>
          <w:tcPr>
            <w:tcW w:w="9611" w:type="dxa"/>
            <w:gridSpan w:val="5"/>
          </w:tcPr>
          <w:p w:rsidR="00376872" w:rsidRPr="00376872" w:rsidRDefault="00376872" w:rsidP="00B65204">
            <w:pPr>
              <w:jc w:val="center"/>
              <w:rPr>
                <w:b/>
                <w:i/>
                <w:sz w:val="28"/>
                <w:szCs w:val="28"/>
              </w:rPr>
            </w:pPr>
            <w:r w:rsidRPr="00376872">
              <w:rPr>
                <w:i/>
                <w:sz w:val="28"/>
                <w:szCs w:val="28"/>
              </w:rPr>
              <w:t>Основы экономического развития</w:t>
            </w:r>
            <w:r w:rsidRPr="00376872">
              <w:rPr>
                <w:i/>
                <w:sz w:val="28"/>
                <w:szCs w:val="28"/>
              </w:rPr>
              <w:t xml:space="preserve"> (11 часов)</w:t>
            </w:r>
          </w:p>
        </w:tc>
      </w:tr>
      <w:tr w:rsidR="00B65204" w:rsidRPr="00B65204" w:rsidTr="004D52E7">
        <w:tc>
          <w:tcPr>
            <w:tcW w:w="680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65204" w:rsidRPr="00B65204" w:rsidRDefault="00376872" w:rsidP="004D52E7">
            <w:pPr>
              <w:rPr>
                <w:b/>
                <w:sz w:val="28"/>
                <w:szCs w:val="28"/>
              </w:rPr>
            </w:pPr>
            <w:r w:rsidRPr="00126BB8">
              <w:rPr>
                <w:sz w:val="28"/>
                <w:szCs w:val="28"/>
              </w:rPr>
              <w:t>Что такое экономическое развитие</w:t>
            </w:r>
          </w:p>
        </w:tc>
        <w:tc>
          <w:tcPr>
            <w:tcW w:w="1134" w:type="dxa"/>
          </w:tcPr>
          <w:p w:rsidR="00B65204" w:rsidRPr="00B65204" w:rsidRDefault="00B65204" w:rsidP="004D52E7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5204" w:rsidRPr="00783B70" w:rsidRDefault="00ED40B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783B70" w:rsidRPr="00783B70">
              <w:rPr>
                <w:sz w:val="28"/>
                <w:szCs w:val="28"/>
              </w:rPr>
              <w:t>.09.</w:t>
            </w:r>
          </w:p>
        </w:tc>
        <w:tc>
          <w:tcPr>
            <w:tcW w:w="1985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6872" w:rsidRPr="00B65204" w:rsidTr="004D52E7">
        <w:tc>
          <w:tcPr>
            <w:tcW w:w="680" w:type="dxa"/>
          </w:tcPr>
          <w:p w:rsidR="00376872" w:rsidRPr="009B50A4" w:rsidRDefault="00376872" w:rsidP="00376872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 w:rsidRPr="009B50A4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376872" w:rsidRPr="009B50A4" w:rsidRDefault="00376872" w:rsidP="004D52E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26BB8">
              <w:rPr>
                <w:sz w:val="28"/>
                <w:szCs w:val="28"/>
              </w:rPr>
              <w:t>Акционер</w:t>
            </w:r>
            <w:r w:rsidR="004D52E7">
              <w:rPr>
                <w:sz w:val="28"/>
                <w:szCs w:val="28"/>
              </w:rPr>
              <w:t>ное общество, как оно создаётся</w:t>
            </w:r>
          </w:p>
        </w:tc>
        <w:tc>
          <w:tcPr>
            <w:tcW w:w="1134" w:type="dxa"/>
          </w:tcPr>
          <w:p w:rsidR="00376872" w:rsidRPr="00B65204" w:rsidRDefault="004D52E7" w:rsidP="004D5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76872" w:rsidRPr="00B65204" w:rsidRDefault="00ED40B4" w:rsidP="006F0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76872">
              <w:rPr>
                <w:sz w:val="28"/>
                <w:szCs w:val="28"/>
              </w:rPr>
              <w:t>.09.</w:t>
            </w:r>
          </w:p>
        </w:tc>
        <w:tc>
          <w:tcPr>
            <w:tcW w:w="1985" w:type="dxa"/>
          </w:tcPr>
          <w:p w:rsidR="00376872" w:rsidRPr="00B65204" w:rsidRDefault="00376872" w:rsidP="00376872">
            <w:pPr>
              <w:jc w:val="center"/>
              <w:rPr>
                <w:sz w:val="28"/>
                <w:szCs w:val="28"/>
              </w:rPr>
            </w:pPr>
          </w:p>
        </w:tc>
      </w:tr>
      <w:tr w:rsidR="00376872" w:rsidRPr="00B65204" w:rsidTr="004D52E7">
        <w:tc>
          <w:tcPr>
            <w:tcW w:w="680" w:type="dxa"/>
          </w:tcPr>
          <w:p w:rsidR="00376872" w:rsidRPr="009B50A4" w:rsidRDefault="00376872" w:rsidP="00376872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 w:rsidRPr="009B50A4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76872" w:rsidRPr="009B50A4" w:rsidRDefault="004D52E7" w:rsidP="004D52E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</w:t>
            </w:r>
          </w:p>
        </w:tc>
        <w:tc>
          <w:tcPr>
            <w:tcW w:w="1134" w:type="dxa"/>
          </w:tcPr>
          <w:p w:rsidR="00376872" w:rsidRPr="009B50A4" w:rsidRDefault="00376872" w:rsidP="004D52E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76872" w:rsidRPr="00B65204" w:rsidRDefault="006F01A6" w:rsidP="004D5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76872">
              <w:rPr>
                <w:sz w:val="28"/>
                <w:szCs w:val="28"/>
              </w:rPr>
              <w:t>.09.</w:t>
            </w:r>
          </w:p>
        </w:tc>
        <w:tc>
          <w:tcPr>
            <w:tcW w:w="1985" w:type="dxa"/>
          </w:tcPr>
          <w:p w:rsidR="00376872" w:rsidRPr="00B65204" w:rsidRDefault="00376872" w:rsidP="00376872">
            <w:pPr>
              <w:jc w:val="center"/>
              <w:rPr>
                <w:sz w:val="28"/>
                <w:szCs w:val="28"/>
              </w:rPr>
            </w:pPr>
          </w:p>
        </w:tc>
      </w:tr>
      <w:tr w:rsidR="00376872" w:rsidRPr="00B65204" w:rsidTr="004D52E7">
        <w:tc>
          <w:tcPr>
            <w:tcW w:w="680" w:type="dxa"/>
          </w:tcPr>
          <w:p w:rsidR="00376872" w:rsidRPr="000221AC" w:rsidRDefault="00376872" w:rsidP="00376872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76872" w:rsidRPr="00BF1E81" w:rsidRDefault="004D52E7" w:rsidP="004D52E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Ценные бумаги</w:t>
            </w:r>
          </w:p>
        </w:tc>
        <w:tc>
          <w:tcPr>
            <w:tcW w:w="1134" w:type="dxa"/>
          </w:tcPr>
          <w:p w:rsidR="00376872" w:rsidRPr="000221AC" w:rsidRDefault="00376872" w:rsidP="004D52E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76872" w:rsidRPr="00B65204" w:rsidRDefault="006F01A6" w:rsidP="004D5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  <w:r w:rsidR="00376872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76872" w:rsidRPr="00B65204" w:rsidRDefault="00376872" w:rsidP="00376872">
            <w:pPr>
              <w:jc w:val="center"/>
              <w:rPr>
                <w:sz w:val="28"/>
                <w:szCs w:val="28"/>
              </w:rPr>
            </w:pPr>
          </w:p>
        </w:tc>
      </w:tr>
      <w:tr w:rsidR="00376872" w:rsidRPr="00B65204" w:rsidTr="004D52E7">
        <w:tc>
          <w:tcPr>
            <w:tcW w:w="680" w:type="dxa"/>
          </w:tcPr>
          <w:p w:rsidR="00376872" w:rsidRDefault="00376872" w:rsidP="00376872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376872" w:rsidRPr="00BF1E81" w:rsidRDefault="004D52E7" w:rsidP="004D52E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«кризиса»</w:t>
            </w:r>
          </w:p>
        </w:tc>
        <w:tc>
          <w:tcPr>
            <w:tcW w:w="1134" w:type="dxa"/>
          </w:tcPr>
          <w:p w:rsidR="00376872" w:rsidRDefault="00376872" w:rsidP="004D52E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76872" w:rsidRPr="00B65204" w:rsidRDefault="006F01A6" w:rsidP="004D5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76872">
              <w:rPr>
                <w:sz w:val="28"/>
                <w:szCs w:val="28"/>
              </w:rPr>
              <w:t>.10.</w:t>
            </w:r>
          </w:p>
        </w:tc>
        <w:tc>
          <w:tcPr>
            <w:tcW w:w="1985" w:type="dxa"/>
          </w:tcPr>
          <w:p w:rsidR="00376872" w:rsidRPr="00B65204" w:rsidRDefault="00376872" w:rsidP="00376872">
            <w:pPr>
              <w:jc w:val="center"/>
              <w:rPr>
                <w:sz w:val="28"/>
                <w:szCs w:val="28"/>
              </w:rPr>
            </w:pPr>
          </w:p>
        </w:tc>
      </w:tr>
      <w:tr w:rsidR="00376872" w:rsidRPr="00B65204" w:rsidTr="004D52E7">
        <w:tc>
          <w:tcPr>
            <w:tcW w:w="680" w:type="dxa"/>
          </w:tcPr>
          <w:p w:rsidR="00376872" w:rsidRDefault="00376872" w:rsidP="00376872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D52E7">
              <w:rPr>
                <w:sz w:val="28"/>
                <w:szCs w:val="28"/>
              </w:rPr>
              <w:t>-7</w:t>
            </w:r>
          </w:p>
        </w:tc>
        <w:tc>
          <w:tcPr>
            <w:tcW w:w="4678" w:type="dxa"/>
          </w:tcPr>
          <w:p w:rsidR="00376872" w:rsidRPr="00BF1E81" w:rsidRDefault="00376872" w:rsidP="004D52E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5358C">
              <w:rPr>
                <w:sz w:val="28"/>
                <w:szCs w:val="28"/>
              </w:rPr>
              <w:t>Почем</w:t>
            </w:r>
            <w:r w:rsidR="004D52E7">
              <w:rPr>
                <w:sz w:val="28"/>
                <w:szCs w:val="28"/>
              </w:rPr>
              <w:t>у происходит кризис в экономике</w:t>
            </w:r>
          </w:p>
        </w:tc>
        <w:tc>
          <w:tcPr>
            <w:tcW w:w="1134" w:type="dxa"/>
          </w:tcPr>
          <w:p w:rsidR="00376872" w:rsidRDefault="00376872" w:rsidP="004D52E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76872" w:rsidRDefault="006F01A6" w:rsidP="003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76872">
              <w:rPr>
                <w:sz w:val="28"/>
                <w:szCs w:val="28"/>
              </w:rPr>
              <w:t>.1</w:t>
            </w:r>
            <w:r w:rsidR="00ED40B4">
              <w:rPr>
                <w:sz w:val="28"/>
                <w:szCs w:val="28"/>
              </w:rPr>
              <w:t>0</w:t>
            </w:r>
            <w:r w:rsidR="00376872">
              <w:rPr>
                <w:sz w:val="28"/>
                <w:szCs w:val="28"/>
              </w:rPr>
              <w:t>.</w:t>
            </w:r>
          </w:p>
          <w:p w:rsidR="00376872" w:rsidRPr="00B65204" w:rsidRDefault="006F01A6" w:rsidP="003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D40B4">
              <w:rPr>
                <w:sz w:val="28"/>
                <w:szCs w:val="28"/>
              </w:rPr>
              <w:t>.10</w:t>
            </w:r>
            <w:r w:rsidR="00376872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76872" w:rsidRPr="00B65204" w:rsidRDefault="00376872" w:rsidP="00376872">
            <w:pPr>
              <w:jc w:val="center"/>
              <w:rPr>
                <w:sz w:val="28"/>
                <w:szCs w:val="28"/>
              </w:rPr>
            </w:pPr>
          </w:p>
        </w:tc>
      </w:tr>
      <w:tr w:rsidR="00376872" w:rsidRPr="00B65204" w:rsidTr="004D52E7">
        <w:tc>
          <w:tcPr>
            <w:tcW w:w="680" w:type="dxa"/>
          </w:tcPr>
          <w:p w:rsidR="00376872" w:rsidRDefault="004D52E7" w:rsidP="00376872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4678" w:type="dxa"/>
          </w:tcPr>
          <w:p w:rsidR="00376872" w:rsidRPr="00BF1E81" w:rsidRDefault="004D52E7" w:rsidP="004D52E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Монополия и конкуренция</w:t>
            </w:r>
          </w:p>
        </w:tc>
        <w:tc>
          <w:tcPr>
            <w:tcW w:w="1134" w:type="dxa"/>
          </w:tcPr>
          <w:p w:rsidR="00376872" w:rsidRDefault="00376872" w:rsidP="004D52E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76872" w:rsidRDefault="006F01A6" w:rsidP="003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D40B4">
              <w:rPr>
                <w:sz w:val="28"/>
                <w:szCs w:val="28"/>
              </w:rPr>
              <w:t>.10</w:t>
            </w:r>
            <w:r w:rsidR="00376872">
              <w:rPr>
                <w:sz w:val="28"/>
                <w:szCs w:val="28"/>
              </w:rPr>
              <w:t>.</w:t>
            </w:r>
          </w:p>
          <w:p w:rsidR="00376872" w:rsidRPr="00B65204" w:rsidRDefault="006F01A6" w:rsidP="004D5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  <w:r w:rsidR="00376872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76872" w:rsidRPr="00B65204" w:rsidRDefault="00376872" w:rsidP="00376872">
            <w:pPr>
              <w:jc w:val="center"/>
              <w:rPr>
                <w:sz w:val="28"/>
                <w:szCs w:val="28"/>
              </w:rPr>
            </w:pPr>
          </w:p>
        </w:tc>
      </w:tr>
      <w:tr w:rsidR="00376872" w:rsidRPr="00B65204" w:rsidTr="004D52E7">
        <w:tc>
          <w:tcPr>
            <w:tcW w:w="680" w:type="dxa"/>
          </w:tcPr>
          <w:p w:rsidR="00376872" w:rsidRDefault="004D52E7" w:rsidP="00376872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4678" w:type="dxa"/>
          </w:tcPr>
          <w:p w:rsidR="00376872" w:rsidRPr="004530D1" w:rsidRDefault="00376872" w:rsidP="004D52E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8512D">
              <w:rPr>
                <w:sz w:val="28"/>
                <w:szCs w:val="28"/>
              </w:rPr>
              <w:t>Роль правительства в экономике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76872" w:rsidRDefault="00376872" w:rsidP="004D52E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76872" w:rsidRDefault="008B3A60" w:rsidP="003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D40B4">
              <w:rPr>
                <w:sz w:val="28"/>
                <w:szCs w:val="28"/>
              </w:rPr>
              <w:t>.11</w:t>
            </w:r>
            <w:r w:rsidR="00376872">
              <w:rPr>
                <w:sz w:val="28"/>
                <w:szCs w:val="28"/>
              </w:rPr>
              <w:t>.</w:t>
            </w:r>
          </w:p>
          <w:p w:rsidR="00376872" w:rsidRPr="00B65204" w:rsidRDefault="008B3A60" w:rsidP="004D5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D40B4">
              <w:rPr>
                <w:sz w:val="28"/>
                <w:szCs w:val="28"/>
              </w:rPr>
              <w:t>.11</w:t>
            </w:r>
            <w:r w:rsidR="00376872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76872" w:rsidRPr="00B65204" w:rsidRDefault="00376872" w:rsidP="00376872">
            <w:pPr>
              <w:jc w:val="center"/>
              <w:rPr>
                <w:sz w:val="28"/>
                <w:szCs w:val="28"/>
              </w:rPr>
            </w:pPr>
          </w:p>
        </w:tc>
      </w:tr>
      <w:tr w:rsidR="004D52E7" w:rsidRPr="00B65204" w:rsidTr="00823333">
        <w:tc>
          <w:tcPr>
            <w:tcW w:w="9611" w:type="dxa"/>
            <w:gridSpan w:val="5"/>
          </w:tcPr>
          <w:p w:rsidR="004D52E7" w:rsidRPr="004D52E7" w:rsidRDefault="004D52E7" w:rsidP="00376872">
            <w:pPr>
              <w:jc w:val="center"/>
              <w:rPr>
                <w:i/>
                <w:sz w:val="28"/>
                <w:szCs w:val="28"/>
              </w:rPr>
            </w:pPr>
            <w:r w:rsidRPr="004D52E7">
              <w:rPr>
                <w:i/>
                <w:sz w:val="28"/>
                <w:szCs w:val="28"/>
              </w:rPr>
              <w:t>Банки, ценные бумаги, налоги</w:t>
            </w:r>
            <w:r w:rsidRPr="004D52E7">
              <w:rPr>
                <w:i/>
                <w:sz w:val="28"/>
                <w:szCs w:val="28"/>
              </w:rPr>
              <w:t xml:space="preserve"> (12 часов)</w:t>
            </w:r>
          </w:p>
        </w:tc>
      </w:tr>
      <w:tr w:rsidR="00B434D8" w:rsidRPr="00B65204" w:rsidTr="00D73852">
        <w:tc>
          <w:tcPr>
            <w:tcW w:w="680" w:type="dxa"/>
          </w:tcPr>
          <w:p w:rsidR="00B434D8" w:rsidRDefault="00B434D8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B434D8" w:rsidRPr="00B8512D" w:rsidRDefault="00B434D8" w:rsidP="00B434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8512D">
              <w:rPr>
                <w:color w:val="000000"/>
                <w:sz w:val="28"/>
                <w:szCs w:val="28"/>
              </w:rPr>
              <w:t>Банки</w:t>
            </w:r>
          </w:p>
        </w:tc>
        <w:tc>
          <w:tcPr>
            <w:tcW w:w="1134" w:type="dxa"/>
          </w:tcPr>
          <w:p w:rsidR="00B434D8" w:rsidRDefault="00B434D8" w:rsidP="00B434D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434D8" w:rsidRPr="00B65204" w:rsidRDefault="008B3A60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  <w:r w:rsidR="00B434D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434D8" w:rsidRPr="00B65204" w:rsidRDefault="00B434D8" w:rsidP="00B434D8">
            <w:pPr>
              <w:jc w:val="center"/>
              <w:rPr>
                <w:sz w:val="28"/>
                <w:szCs w:val="28"/>
              </w:rPr>
            </w:pPr>
          </w:p>
        </w:tc>
      </w:tr>
      <w:tr w:rsidR="00B434D8" w:rsidRPr="00B65204" w:rsidTr="00D73852">
        <w:tc>
          <w:tcPr>
            <w:tcW w:w="680" w:type="dxa"/>
          </w:tcPr>
          <w:p w:rsidR="00B434D8" w:rsidRDefault="00B434D8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B434D8" w:rsidRPr="00B8512D" w:rsidRDefault="00B434D8" w:rsidP="00B434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Ценные бумаги</w:t>
            </w:r>
          </w:p>
        </w:tc>
        <w:tc>
          <w:tcPr>
            <w:tcW w:w="1134" w:type="dxa"/>
          </w:tcPr>
          <w:p w:rsidR="00B434D8" w:rsidRDefault="00B434D8" w:rsidP="00B434D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434D8" w:rsidRPr="00B65204" w:rsidRDefault="00CE5C86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ED40B4">
              <w:rPr>
                <w:sz w:val="28"/>
                <w:szCs w:val="28"/>
              </w:rPr>
              <w:t>.1</w:t>
            </w:r>
            <w:r w:rsidR="00B434D8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B434D8" w:rsidRPr="00B65204" w:rsidRDefault="00B434D8" w:rsidP="00B434D8">
            <w:pPr>
              <w:jc w:val="center"/>
              <w:rPr>
                <w:sz w:val="28"/>
                <w:szCs w:val="28"/>
              </w:rPr>
            </w:pPr>
          </w:p>
        </w:tc>
      </w:tr>
      <w:tr w:rsidR="00B434D8" w:rsidRPr="00B65204" w:rsidTr="00D73852">
        <w:tc>
          <w:tcPr>
            <w:tcW w:w="680" w:type="dxa"/>
          </w:tcPr>
          <w:p w:rsidR="00B434D8" w:rsidRDefault="00B434D8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B434D8" w:rsidRPr="00B8512D" w:rsidRDefault="00B434D8" w:rsidP="00B434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вкладов</w:t>
            </w:r>
          </w:p>
        </w:tc>
        <w:tc>
          <w:tcPr>
            <w:tcW w:w="1134" w:type="dxa"/>
          </w:tcPr>
          <w:p w:rsidR="00B434D8" w:rsidRDefault="00B434D8" w:rsidP="00B434D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434D8" w:rsidRPr="00B65204" w:rsidRDefault="00CE5C86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D40B4">
              <w:rPr>
                <w:sz w:val="28"/>
                <w:szCs w:val="28"/>
              </w:rPr>
              <w:t>.1</w:t>
            </w:r>
            <w:r w:rsidR="00B434D8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B434D8" w:rsidRPr="00B65204" w:rsidRDefault="00B434D8" w:rsidP="00B434D8">
            <w:pPr>
              <w:jc w:val="center"/>
              <w:rPr>
                <w:sz w:val="28"/>
                <w:szCs w:val="28"/>
              </w:rPr>
            </w:pPr>
          </w:p>
        </w:tc>
      </w:tr>
      <w:tr w:rsidR="00B434D8" w:rsidRPr="00B65204" w:rsidTr="00D73852">
        <w:tc>
          <w:tcPr>
            <w:tcW w:w="680" w:type="dxa"/>
          </w:tcPr>
          <w:p w:rsidR="00B434D8" w:rsidRDefault="00B434D8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B434D8" w:rsidRPr="00B8512D" w:rsidRDefault="00B434D8" w:rsidP="00B434D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8512D">
              <w:rPr>
                <w:color w:val="000000"/>
                <w:sz w:val="28"/>
                <w:szCs w:val="28"/>
              </w:rPr>
              <w:t>Виды ценны</w:t>
            </w:r>
            <w:r>
              <w:rPr>
                <w:color w:val="000000"/>
                <w:sz w:val="28"/>
                <w:szCs w:val="28"/>
              </w:rPr>
              <w:t>х бумаг (общие черты и отличия)</w:t>
            </w:r>
          </w:p>
        </w:tc>
        <w:tc>
          <w:tcPr>
            <w:tcW w:w="1134" w:type="dxa"/>
          </w:tcPr>
          <w:p w:rsidR="00B434D8" w:rsidRDefault="00B434D8" w:rsidP="00B434D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434D8" w:rsidRPr="00B65204" w:rsidRDefault="00CE5C86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D40B4">
              <w:rPr>
                <w:sz w:val="28"/>
                <w:szCs w:val="28"/>
              </w:rPr>
              <w:t>.12</w:t>
            </w:r>
            <w:r w:rsidR="00B434D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434D8" w:rsidRPr="00B65204" w:rsidRDefault="00B434D8" w:rsidP="00B434D8">
            <w:pPr>
              <w:jc w:val="center"/>
              <w:rPr>
                <w:sz w:val="28"/>
                <w:szCs w:val="28"/>
              </w:rPr>
            </w:pPr>
          </w:p>
        </w:tc>
      </w:tr>
      <w:tr w:rsidR="00B434D8" w:rsidRPr="00B65204" w:rsidTr="00D73852">
        <w:tc>
          <w:tcPr>
            <w:tcW w:w="680" w:type="dxa"/>
          </w:tcPr>
          <w:p w:rsidR="00B434D8" w:rsidRDefault="00B434D8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B434D8" w:rsidRPr="00B8512D" w:rsidRDefault="00B434D8" w:rsidP="00B434D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 вкладов</w:t>
            </w:r>
          </w:p>
        </w:tc>
        <w:tc>
          <w:tcPr>
            <w:tcW w:w="1134" w:type="dxa"/>
          </w:tcPr>
          <w:p w:rsidR="00B434D8" w:rsidRDefault="00B434D8" w:rsidP="00B434D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434D8" w:rsidRPr="00B65204" w:rsidRDefault="00CE5C86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  <w:r w:rsidR="00B434D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434D8" w:rsidRPr="00B65204" w:rsidRDefault="00B434D8" w:rsidP="00B434D8">
            <w:pPr>
              <w:jc w:val="center"/>
              <w:rPr>
                <w:sz w:val="28"/>
                <w:szCs w:val="28"/>
              </w:rPr>
            </w:pPr>
          </w:p>
        </w:tc>
      </w:tr>
      <w:tr w:rsidR="00B434D8" w:rsidRPr="00B65204" w:rsidTr="00D73852">
        <w:tc>
          <w:tcPr>
            <w:tcW w:w="680" w:type="dxa"/>
          </w:tcPr>
          <w:p w:rsidR="00B434D8" w:rsidRDefault="00B434D8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B434D8" w:rsidRPr="00B8512D" w:rsidRDefault="00B434D8" w:rsidP="00B434D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Функции сберегательной книжки</w:t>
            </w:r>
          </w:p>
        </w:tc>
        <w:tc>
          <w:tcPr>
            <w:tcW w:w="1134" w:type="dxa"/>
          </w:tcPr>
          <w:p w:rsidR="00B434D8" w:rsidRDefault="00B434D8" w:rsidP="00B434D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434D8" w:rsidRPr="00B65204" w:rsidRDefault="00735DA0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D40B4">
              <w:rPr>
                <w:sz w:val="28"/>
                <w:szCs w:val="28"/>
              </w:rPr>
              <w:t>.01</w:t>
            </w:r>
            <w:r w:rsidR="00B434D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434D8" w:rsidRPr="00B65204" w:rsidRDefault="00B434D8" w:rsidP="00B434D8">
            <w:pPr>
              <w:jc w:val="center"/>
              <w:rPr>
                <w:sz w:val="28"/>
                <w:szCs w:val="28"/>
              </w:rPr>
            </w:pPr>
          </w:p>
        </w:tc>
      </w:tr>
      <w:tr w:rsidR="00B434D8" w:rsidRPr="00B65204" w:rsidTr="00D73852">
        <w:tc>
          <w:tcPr>
            <w:tcW w:w="680" w:type="dxa"/>
          </w:tcPr>
          <w:p w:rsidR="00B434D8" w:rsidRDefault="00B434D8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B434D8" w:rsidRPr="00B8512D" w:rsidRDefault="00B434D8" w:rsidP="00B434D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8512D">
              <w:rPr>
                <w:color w:val="000000"/>
                <w:sz w:val="28"/>
                <w:szCs w:val="28"/>
              </w:rPr>
              <w:t xml:space="preserve">Что такое </w:t>
            </w:r>
            <w:r>
              <w:rPr>
                <w:color w:val="000000"/>
                <w:sz w:val="28"/>
                <w:szCs w:val="28"/>
              </w:rPr>
              <w:t>«налоги»</w:t>
            </w:r>
          </w:p>
        </w:tc>
        <w:tc>
          <w:tcPr>
            <w:tcW w:w="1134" w:type="dxa"/>
          </w:tcPr>
          <w:p w:rsidR="00B434D8" w:rsidRDefault="00B434D8" w:rsidP="00B434D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434D8" w:rsidRPr="00B65204" w:rsidRDefault="00735DA0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D40B4">
              <w:rPr>
                <w:sz w:val="28"/>
                <w:szCs w:val="28"/>
              </w:rPr>
              <w:t>.01</w:t>
            </w:r>
            <w:r w:rsidR="00B434D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434D8" w:rsidRPr="00B65204" w:rsidRDefault="00B434D8" w:rsidP="00B434D8">
            <w:pPr>
              <w:jc w:val="center"/>
              <w:rPr>
                <w:sz w:val="28"/>
                <w:szCs w:val="28"/>
              </w:rPr>
            </w:pPr>
          </w:p>
        </w:tc>
      </w:tr>
      <w:tr w:rsidR="00B434D8" w:rsidRPr="00B65204" w:rsidTr="00D73852">
        <w:tc>
          <w:tcPr>
            <w:tcW w:w="680" w:type="dxa"/>
          </w:tcPr>
          <w:p w:rsidR="00B434D8" w:rsidRDefault="00B434D8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678" w:type="dxa"/>
          </w:tcPr>
          <w:p w:rsidR="00B434D8" w:rsidRPr="00B8512D" w:rsidRDefault="00B434D8" w:rsidP="00B434D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Кто собирает налоги</w:t>
            </w:r>
          </w:p>
        </w:tc>
        <w:tc>
          <w:tcPr>
            <w:tcW w:w="1134" w:type="dxa"/>
          </w:tcPr>
          <w:p w:rsidR="00B434D8" w:rsidRDefault="00B434D8" w:rsidP="00B434D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434D8" w:rsidRPr="00B65204" w:rsidRDefault="00735DA0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  <w:r w:rsidR="00B434D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434D8" w:rsidRPr="00B65204" w:rsidRDefault="00B434D8" w:rsidP="00B434D8">
            <w:pPr>
              <w:jc w:val="center"/>
              <w:rPr>
                <w:sz w:val="28"/>
                <w:szCs w:val="28"/>
              </w:rPr>
            </w:pPr>
          </w:p>
        </w:tc>
      </w:tr>
      <w:tr w:rsidR="00B434D8" w:rsidRPr="00B65204" w:rsidTr="00D73852">
        <w:tc>
          <w:tcPr>
            <w:tcW w:w="680" w:type="dxa"/>
          </w:tcPr>
          <w:p w:rsidR="00232DBF" w:rsidRDefault="00232DBF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434D8" w:rsidRDefault="00B434D8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B434D8" w:rsidRPr="00B8512D" w:rsidRDefault="00B434D8" w:rsidP="00B434D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Куда идут налоги</w:t>
            </w:r>
          </w:p>
        </w:tc>
        <w:tc>
          <w:tcPr>
            <w:tcW w:w="1134" w:type="dxa"/>
          </w:tcPr>
          <w:p w:rsidR="00B434D8" w:rsidRDefault="00B434D8" w:rsidP="00B434D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434D8" w:rsidRDefault="00735DA0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D40B4">
              <w:rPr>
                <w:sz w:val="28"/>
                <w:szCs w:val="28"/>
              </w:rPr>
              <w:t>.02.</w:t>
            </w:r>
          </w:p>
          <w:p w:rsidR="00ED40B4" w:rsidRDefault="00735DA0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D40B4">
              <w:rPr>
                <w:sz w:val="28"/>
                <w:szCs w:val="28"/>
              </w:rPr>
              <w:t>.02.</w:t>
            </w:r>
          </w:p>
        </w:tc>
        <w:tc>
          <w:tcPr>
            <w:tcW w:w="1985" w:type="dxa"/>
          </w:tcPr>
          <w:p w:rsidR="00B434D8" w:rsidRPr="00B65204" w:rsidRDefault="00B434D8" w:rsidP="00B434D8">
            <w:pPr>
              <w:jc w:val="center"/>
              <w:rPr>
                <w:sz w:val="28"/>
                <w:szCs w:val="28"/>
              </w:rPr>
            </w:pPr>
          </w:p>
        </w:tc>
      </w:tr>
      <w:tr w:rsidR="00B434D8" w:rsidRPr="00B65204" w:rsidTr="00D73852">
        <w:tc>
          <w:tcPr>
            <w:tcW w:w="680" w:type="dxa"/>
          </w:tcPr>
          <w:p w:rsidR="00232DBF" w:rsidRDefault="00232DBF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B434D8" w:rsidRDefault="00B434D8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B434D8" w:rsidRPr="00B8512D" w:rsidRDefault="00B434D8" w:rsidP="00B434D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налогов</w:t>
            </w:r>
          </w:p>
        </w:tc>
        <w:tc>
          <w:tcPr>
            <w:tcW w:w="1134" w:type="dxa"/>
          </w:tcPr>
          <w:p w:rsidR="00B434D8" w:rsidRDefault="00B434D8" w:rsidP="00B434D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434D8" w:rsidRDefault="00735DA0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D40B4">
              <w:rPr>
                <w:sz w:val="28"/>
                <w:szCs w:val="28"/>
              </w:rPr>
              <w:t>.02.</w:t>
            </w:r>
          </w:p>
          <w:p w:rsidR="00ED40B4" w:rsidRDefault="00735DA0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  <w:r w:rsidR="00ED40B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434D8" w:rsidRPr="00B65204" w:rsidRDefault="00B434D8" w:rsidP="00B434D8">
            <w:pPr>
              <w:jc w:val="center"/>
              <w:rPr>
                <w:sz w:val="28"/>
                <w:szCs w:val="28"/>
              </w:rPr>
            </w:pPr>
          </w:p>
        </w:tc>
      </w:tr>
      <w:tr w:rsidR="00B434D8" w:rsidRPr="00B65204" w:rsidTr="001F53F7">
        <w:tc>
          <w:tcPr>
            <w:tcW w:w="9611" w:type="dxa"/>
            <w:gridSpan w:val="5"/>
          </w:tcPr>
          <w:p w:rsidR="00B434D8" w:rsidRPr="00B434D8" w:rsidRDefault="00B434D8" w:rsidP="00B434D8">
            <w:pPr>
              <w:jc w:val="center"/>
              <w:rPr>
                <w:i/>
                <w:sz w:val="28"/>
                <w:szCs w:val="28"/>
              </w:rPr>
            </w:pPr>
            <w:r w:rsidRPr="00B434D8">
              <w:rPr>
                <w:i/>
                <w:sz w:val="28"/>
                <w:szCs w:val="28"/>
              </w:rPr>
              <w:t>Международная торговля</w:t>
            </w:r>
            <w:r w:rsidRPr="00B434D8">
              <w:rPr>
                <w:i/>
                <w:sz w:val="28"/>
                <w:szCs w:val="28"/>
              </w:rPr>
              <w:t xml:space="preserve"> (11 часов)</w:t>
            </w:r>
          </w:p>
        </w:tc>
      </w:tr>
      <w:tr w:rsidR="00B434D8" w:rsidRPr="00B65204" w:rsidTr="00754FE9">
        <w:tc>
          <w:tcPr>
            <w:tcW w:w="680" w:type="dxa"/>
          </w:tcPr>
          <w:p w:rsidR="00232DBF" w:rsidRDefault="00232DBF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B434D8" w:rsidRDefault="00B434D8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B434D8" w:rsidRPr="009D6A0B" w:rsidRDefault="00B434D8" w:rsidP="00B434D8">
            <w:pPr>
              <w:ind w:right="-1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Торговля между странами</w:t>
            </w:r>
          </w:p>
        </w:tc>
        <w:tc>
          <w:tcPr>
            <w:tcW w:w="1134" w:type="dxa"/>
          </w:tcPr>
          <w:p w:rsidR="00B434D8" w:rsidRDefault="00B434D8" w:rsidP="00B434D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434D8" w:rsidRDefault="004E4D7B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D40B4">
              <w:rPr>
                <w:sz w:val="28"/>
                <w:szCs w:val="28"/>
              </w:rPr>
              <w:t>.03.</w:t>
            </w:r>
          </w:p>
          <w:p w:rsidR="00ED40B4" w:rsidRDefault="004E4D7B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D40B4">
              <w:rPr>
                <w:sz w:val="28"/>
                <w:szCs w:val="28"/>
              </w:rPr>
              <w:t>.03.</w:t>
            </w:r>
          </w:p>
        </w:tc>
        <w:tc>
          <w:tcPr>
            <w:tcW w:w="1985" w:type="dxa"/>
          </w:tcPr>
          <w:p w:rsidR="00B434D8" w:rsidRPr="00B65204" w:rsidRDefault="00B434D8" w:rsidP="00B434D8">
            <w:pPr>
              <w:jc w:val="center"/>
              <w:rPr>
                <w:sz w:val="28"/>
                <w:szCs w:val="28"/>
              </w:rPr>
            </w:pPr>
          </w:p>
        </w:tc>
      </w:tr>
      <w:tr w:rsidR="00B434D8" w:rsidRPr="00B65204" w:rsidTr="00754FE9">
        <w:tc>
          <w:tcPr>
            <w:tcW w:w="680" w:type="dxa"/>
          </w:tcPr>
          <w:p w:rsidR="00232DBF" w:rsidRDefault="00232DBF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B434D8" w:rsidRDefault="00B434D8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B434D8" w:rsidRPr="009D6A0B" w:rsidRDefault="00B434D8" w:rsidP="00B434D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Ввоз и вывоз товаров</w:t>
            </w:r>
          </w:p>
        </w:tc>
        <w:tc>
          <w:tcPr>
            <w:tcW w:w="1134" w:type="dxa"/>
          </w:tcPr>
          <w:p w:rsidR="00B434D8" w:rsidRDefault="00B434D8" w:rsidP="00B434D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434D8" w:rsidRDefault="004E4D7B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  <w:r w:rsidR="00ED40B4">
              <w:rPr>
                <w:sz w:val="28"/>
                <w:szCs w:val="28"/>
              </w:rPr>
              <w:t>.</w:t>
            </w:r>
          </w:p>
          <w:p w:rsidR="00ED40B4" w:rsidRDefault="004E4D7B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ED40B4">
              <w:rPr>
                <w:sz w:val="28"/>
                <w:szCs w:val="28"/>
              </w:rPr>
              <w:t>.04.</w:t>
            </w:r>
          </w:p>
        </w:tc>
        <w:tc>
          <w:tcPr>
            <w:tcW w:w="1985" w:type="dxa"/>
          </w:tcPr>
          <w:p w:rsidR="00B434D8" w:rsidRPr="00B65204" w:rsidRDefault="00B434D8" w:rsidP="00B434D8">
            <w:pPr>
              <w:jc w:val="center"/>
              <w:rPr>
                <w:sz w:val="28"/>
                <w:szCs w:val="28"/>
              </w:rPr>
            </w:pPr>
          </w:p>
        </w:tc>
      </w:tr>
      <w:tr w:rsidR="00B434D8" w:rsidRPr="00B65204" w:rsidTr="00754FE9">
        <w:tc>
          <w:tcPr>
            <w:tcW w:w="680" w:type="dxa"/>
          </w:tcPr>
          <w:p w:rsidR="00232DBF" w:rsidRDefault="00232DBF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B434D8" w:rsidRDefault="00B434D8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B434D8" w:rsidRPr="009D6A0B" w:rsidRDefault="00B434D8" w:rsidP="00B434D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Таможня</w:t>
            </w:r>
          </w:p>
        </w:tc>
        <w:tc>
          <w:tcPr>
            <w:tcW w:w="1134" w:type="dxa"/>
          </w:tcPr>
          <w:p w:rsidR="00B434D8" w:rsidRDefault="00B434D8" w:rsidP="00B434D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434D8" w:rsidRDefault="004E4D7B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D40B4">
              <w:rPr>
                <w:sz w:val="28"/>
                <w:szCs w:val="28"/>
              </w:rPr>
              <w:t>.04.</w:t>
            </w:r>
          </w:p>
          <w:p w:rsidR="00ED40B4" w:rsidRDefault="004E4D7B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D40B4">
              <w:rPr>
                <w:sz w:val="28"/>
                <w:szCs w:val="28"/>
              </w:rPr>
              <w:t>.04.</w:t>
            </w:r>
          </w:p>
        </w:tc>
        <w:tc>
          <w:tcPr>
            <w:tcW w:w="1985" w:type="dxa"/>
          </w:tcPr>
          <w:p w:rsidR="00B434D8" w:rsidRPr="00B65204" w:rsidRDefault="00B434D8" w:rsidP="00B434D8">
            <w:pPr>
              <w:jc w:val="center"/>
              <w:rPr>
                <w:sz w:val="28"/>
                <w:szCs w:val="28"/>
              </w:rPr>
            </w:pPr>
          </w:p>
        </w:tc>
      </w:tr>
      <w:tr w:rsidR="00B434D8" w:rsidRPr="00B65204" w:rsidTr="00754FE9">
        <w:tc>
          <w:tcPr>
            <w:tcW w:w="680" w:type="dxa"/>
          </w:tcPr>
          <w:p w:rsidR="00232DBF" w:rsidRDefault="00232DBF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B434D8" w:rsidRDefault="00B434D8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B434D8" w:rsidRPr="009D6A0B" w:rsidRDefault="00B434D8" w:rsidP="00B434D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Экспорт</w:t>
            </w:r>
          </w:p>
        </w:tc>
        <w:tc>
          <w:tcPr>
            <w:tcW w:w="1134" w:type="dxa"/>
          </w:tcPr>
          <w:p w:rsidR="00B434D8" w:rsidRDefault="00B434D8" w:rsidP="00B434D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434D8" w:rsidRDefault="004E4D7B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D40B4">
              <w:rPr>
                <w:sz w:val="28"/>
                <w:szCs w:val="28"/>
              </w:rPr>
              <w:t>.04.</w:t>
            </w:r>
          </w:p>
          <w:p w:rsidR="00ED40B4" w:rsidRDefault="004E4D7B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  <w:r w:rsidR="00ED40B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434D8" w:rsidRPr="00B65204" w:rsidRDefault="00B434D8" w:rsidP="00B434D8">
            <w:pPr>
              <w:jc w:val="center"/>
              <w:rPr>
                <w:sz w:val="28"/>
                <w:szCs w:val="28"/>
              </w:rPr>
            </w:pPr>
          </w:p>
        </w:tc>
      </w:tr>
      <w:tr w:rsidR="00B434D8" w:rsidRPr="00B65204" w:rsidTr="00754FE9">
        <w:tc>
          <w:tcPr>
            <w:tcW w:w="680" w:type="dxa"/>
          </w:tcPr>
          <w:p w:rsidR="00232DBF" w:rsidRDefault="00232DBF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32DBF" w:rsidRDefault="00232DBF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B434D8" w:rsidRDefault="00B434D8" w:rsidP="00B434D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B434D8" w:rsidRPr="009D6A0B" w:rsidRDefault="00B434D8" w:rsidP="00B434D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Импорт</w:t>
            </w:r>
          </w:p>
        </w:tc>
        <w:tc>
          <w:tcPr>
            <w:tcW w:w="1134" w:type="dxa"/>
          </w:tcPr>
          <w:p w:rsidR="00B434D8" w:rsidRDefault="00B434D8" w:rsidP="00B434D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434D8" w:rsidRDefault="004E4D7B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D40B4">
              <w:rPr>
                <w:sz w:val="28"/>
                <w:szCs w:val="28"/>
              </w:rPr>
              <w:t>.05.</w:t>
            </w:r>
          </w:p>
          <w:p w:rsidR="00ED40B4" w:rsidRDefault="004E4D7B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D40B4">
              <w:rPr>
                <w:sz w:val="28"/>
                <w:szCs w:val="28"/>
              </w:rPr>
              <w:t>.05.</w:t>
            </w:r>
          </w:p>
          <w:p w:rsidR="004E4D7B" w:rsidRDefault="004E4D7B" w:rsidP="00B4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</w:p>
        </w:tc>
        <w:tc>
          <w:tcPr>
            <w:tcW w:w="1985" w:type="dxa"/>
          </w:tcPr>
          <w:p w:rsidR="00B434D8" w:rsidRPr="00B65204" w:rsidRDefault="00B434D8" w:rsidP="00B434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128E" w:rsidRDefault="009B50A4" w:rsidP="0001596C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B128E" w:rsidRDefault="009B49DA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B128E"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</w:t>
      </w:r>
      <w:r w:rsidR="003363FC">
        <w:rPr>
          <w:sz w:val="28"/>
          <w:szCs w:val="28"/>
        </w:rPr>
        <w:t xml:space="preserve"> тематическом планировании темы. В целях более эффективной реализации занятий сходных по содержанию возможна кооперация классных руководителей и проведение занятий с объединением классов.</w:t>
      </w:r>
    </w:p>
    <w:p w:rsidR="00EC6745" w:rsidRDefault="00EC6745" w:rsidP="003B128E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A14"/>
    <w:rsid w:val="00006F12"/>
    <w:rsid w:val="0001396F"/>
    <w:rsid w:val="00014431"/>
    <w:rsid w:val="00015778"/>
    <w:rsid w:val="0001596C"/>
    <w:rsid w:val="00021D12"/>
    <w:rsid w:val="000221AC"/>
    <w:rsid w:val="00030568"/>
    <w:rsid w:val="0004241C"/>
    <w:rsid w:val="000432C2"/>
    <w:rsid w:val="0004425D"/>
    <w:rsid w:val="000579F8"/>
    <w:rsid w:val="000647B4"/>
    <w:rsid w:val="0006685D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2614"/>
    <w:rsid w:val="000C7649"/>
    <w:rsid w:val="000D1F82"/>
    <w:rsid w:val="000D3FAA"/>
    <w:rsid w:val="000E0EF0"/>
    <w:rsid w:val="000E1B08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26BB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2558"/>
    <w:rsid w:val="00205EE8"/>
    <w:rsid w:val="00206C8C"/>
    <w:rsid w:val="002134DF"/>
    <w:rsid w:val="00225781"/>
    <w:rsid w:val="002274AF"/>
    <w:rsid w:val="0023066B"/>
    <w:rsid w:val="00231133"/>
    <w:rsid w:val="00232DBF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3FC"/>
    <w:rsid w:val="00336DD5"/>
    <w:rsid w:val="00340993"/>
    <w:rsid w:val="0035573E"/>
    <w:rsid w:val="0036004F"/>
    <w:rsid w:val="003613E2"/>
    <w:rsid w:val="00361F0F"/>
    <w:rsid w:val="003638B7"/>
    <w:rsid w:val="003713EB"/>
    <w:rsid w:val="00373066"/>
    <w:rsid w:val="00376872"/>
    <w:rsid w:val="00377D3E"/>
    <w:rsid w:val="003848D5"/>
    <w:rsid w:val="003918B2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30D1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52E7"/>
    <w:rsid w:val="004D6519"/>
    <w:rsid w:val="004D746D"/>
    <w:rsid w:val="004E017F"/>
    <w:rsid w:val="004E4D7B"/>
    <w:rsid w:val="004E6A2B"/>
    <w:rsid w:val="004E7DFB"/>
    <w:rsid w:val="004F1919"/>
    <w:rsid w:val="004F2AF3"/>
    <w:rsid w:val="004F3941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4D04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01A6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35DA0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3E4"/>
    <w:rsid w:val="00767923"/>
    <w:rsid w:val="00767BAF"/>
    <w:rsid w:val="0077085D"/>
    <w:rsid w:val="00772612"/>
    <w:rsid w:val="00773C2B"/>
    <w:rsid w:val="00783B70"/>
    <w:rsid w:val="0078789A"/>
    <w:rsid w:val="00791481"/>
    <w:rsid w:val="007A03CA"/>
    <w:rsid w:val="007A5E1E"/>
    <w:rsid w:val="007B37AC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4A22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DEC"/>
    <w:rsid w:val="008A7FA5"/>
    <w:rsid w:val="008B154E"/>
    <w:rsid w:val="008B1D5B"/>
    <w:rsid w:val="008B2FA5"/>
    <w:rsid w:val="008B3A60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070BF"/>
    <w:rsid w:val="009129F6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49DA"/>
    <w:rsid w:val="009B50A4"/>
    <w:rsid w:val="009B54BF"/>
    <w:rsid w:val="009B79D6"/>
    <w:rsid w:val="009C12F2"/>
    <w:rsid w:val="009D6A0B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46945"/>
    <w:rsid w:val="00A52864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2C75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1524A"/>
    <w:rsid w:val="00B20C19"/>
    <w:rsid w:val="00B21A7F"/>
    <w:rsid w:val="00B2349C"/>
    <w:rsid w:val="00B259D5"/>
    <w:rsid w:val="00B27D14"/>
    <w:rsid w:val="00B30469"/>
    <w:rsid w:val="00B3194C"/>
    <w:rsid w:val="00B3570D"/>
    <w:rsid w:val="00B434D8"/>
    <w:rsid w:val="00B4472B"/>
    <w:rsid w:val="00B47C9A"/>
    <w:rsid w:val="00B57510"/>
    <w:rsid w:val="00B57EB8"/>
    <w:rsid w:val="00B62DCB"/>
    <w:rsid w:val="00B64FDF"/>
    <w:rsid w:val="00B65204"/>
    <w:rsid w:val="00B766A2"/>
    <w:rsid w:val="00B76B76"/>
    <w:rsid w:val="00B813AC"/>
    <w:rsid w:val="00B8512D"/>
    <w:rsid w:val="00B91299"/>
    <w:rsid w:val="00B92C54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71A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1E81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5C86"/>
    <w:rsid w:val="00CE77E5"/>
    <w:rsid w:val="00CF2367"/>
    <w:rsid w:val="00CF6823"/>
    <w:rsid w:val="00CF7295"/>
    <w:rsid w:val="00D0196D"/>
    <w:rsid w:val="00D103F6"/>
    <w:rsid w:val="00D10F50"/>
    <w:rsid w:val="00D20E4B"/>
    <w:rsid w:val="00D23B9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91A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40B4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366E2"/>
    <w:rsid w:val="00F429A8"/>
    <w:rsid w:val="00F42B40"/>
    <w:rsid w:val="00F442BE"/>
    <w:rsid w:val="00F52155"/>
    <w:rsid w:val="00F5358C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63768-18DC-4FDA-8115-94F279D5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39"/>
    <w:rsid w:val="00A5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kirikovo 3</cp:lastModifiedBy>
  <cp:revision>21</cp:revision>
  <dcterms:created xsi:type="dcterms:W3CDTF">2019-10-23T06:16:00Z</dcterms:created>
  <dcterms:modified xsi:type="dcterms:W3CDTF">2021-10-18T02:28:00Z</dcterms:modified>
</cp:coreProperties>
</file>