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10" w:rsidRPr="002B7196" w:rsidRDefault="007736D8" w:rsidP="00643D7C">
      <w:pPr>
        <w:pStyle w:val="western"/>
        <w:spacing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C2910">
        <w:rPr>
          <w:b/>
          <w:bCs/>
          <w:sz w:val="28"/>
          <w:szCs w:val="28"/>
        </w:rPr>
        <w:t>Бушуйская основная школа – филиал муниципального б</w:t>
      </w:r>
      <w:r w:rsidR="009C2910" w:rsidRPr="002B7196">
        <w:rPr>
          <w:b/>
          <w:bCs/>
          <w:sz w:val="28"/>
          <w:szCs w:val="28"/>
        </w:rPr>
        <w:t>юджетно</w:t>
      </w:r>
      <w:r w:rsidR="009C2910">
        <w:rPr>
          <w:b/>
          <w:bCs/>
          <w:sz w:val="28"/>
          <w:szCs w:val="28"/>
        </w:rPr>
        <w:t>го обще</w:t>
      </w:r>
      <w:r w:rsidR="009C2910" w:rsidRPr="002B7196">
        <w:rPr>
          <w:b/>
          <w:bCs/>
          <w:sz w:val="28"/>
          <w:szCs w:val="28"/>
        </w:rPr>
        <w:t>образовательно</w:t>
      </w:r>
      <w:r w:rsidR="009C2910">
        <w:rPr>
          <w:b/>
          <w:bCs/>
          <w:sz w:val="28"/>
          <w:szCs w:val="28"/>
        </w:rPr>
        <w:t>го</w:t>
      </w:r>
      <w:r w:rsidR="009C2910" w:rsidRPr="002B7196">
        <w:rPr>
          <w:b/>
          <w:bCs/>
          <w:sz w:val="28"/>
          <w:szCs w:val="28"/>
        </w:rPr>
        <w:t xml:space="preserve"> учреждени</w:t>
      </w:r>
      <w:r w:rsidR="009C2910">
        <w:rPr>
          <w:b/>
          <w:bCs/>
          <w:sz w:val="28"/>
          <w:szCs w:val="28"/>
        </w:rPr>
        <w:t>я</w:t>
      </w:r>
      <w:r w:rsidR="009C2910" w:rsidRPr="002B7196">
        <w:rPr>
          <w:b/>
          <w:bCs/>
          <w:sz w:val="28"/>
          <w:szCs w:val="28"/>
        </w:rPr>
        <w:t xml:space="preserve"> «Кириковская средняя школа»</w:t>
      </w:r>
    </w:p>
    <w:p w:rsidR="009C2910" w:rsidRPr="00760155" w:rsidRDefault="009C2910" w:rsidP="00643D7C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9C2910" w:rsidRPr="00760155" w:rsidTr="00DD64FC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910" w:rsidRPr="00760155" w:rsidRDefault="009C2910" w:rsidP="001A1D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910" w:rsidRPr="00760155" w:rsidRDefault="009C2910" w:rsidP="001A1DF1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2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DD64FC" w:rsidRPr="00760155" w:rsidTr="00DD64FC">
        <w:tc>
          <w:tcPr>
            <w:tcW w:w="3002" w:type="dxa"/>
            <w:hideMark/>
          </w:tcPr>
          <w:p w:rsidR="00DD64FC" w:rsidRPr="00760155" w:rsidRDefault="00DD64FC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Согласовано:</w:t>
            </w:r>
          </w:p>
          <w:p w:rsidR="00DD64FC" w:rsidRPr="00760155" w:rsidRDefault="00DD64FC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Зам. директора по УВР         </w:t>
            </w:r>
          </w:p>
          <w:p w:rsidR="00DD64FC" w:rsidRPr="00760155" w:rsidRDefault="00794F6D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048" behindDoc="0" locked="0" layoutInCell="1" allowOverlap="1" wp14:anchorId="755776A4" wp14:editId="376F71A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96520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D64FC"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Сластихина</w:t>
            </w:r>
            <w:proofErr w:type="spellEnd"/>
            <w:r w:rsidR="00DD64FC"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Е.П.</w:t>
            </w:r>
          </w:p>
          <w:p w:rsidR="00DD64FC" w:rsidRPr="00760155" w:rsidRDefault="00794F6D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«31</w:t>
            </w:r>
            <w:r w:rsidR="00DD64FC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» августа 2020</w:t>
            </w:r>
            <w:r w:rsidR="00DD64FC"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</w:p>
        </w:tc>
        <w:tc>
          <w:tcPr>
            <w:tcW w:w="3411" w:type="dxa"/>
            <w:hideMark/>
          </w:tcPr>
          <w:p w:rsidR="00DD64FC" w:rsidRPr="00760155" w:rsidRDefault="00DD64FC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  <w:lang w:eastAsia="ru-RU"/>
              </w:rPr>
              <w:drawing>
                <wp:inline distT="0" distB="0" distL="0" distR="0" wp14:anchorId="3C159823" wp14:editId="237A5281">
                  <wp:extent cx="1770471" cy="1638300"/>
                  <wp:effectExtent l="19050" t="0" r="1179" b="0"/>
                  <wp:docPr id="4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49" cy="164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hideMark/>
          </w:tcPr>
          <w:p w:rsidR="00DD64FC" w:rsidRPr="00760155" w:rsidRDefault="00DD64FC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Утверждаю:</w:t>
            </w:r>
          </w:p>
          <w:p w:rsidR="00DD64FC" w:rsidRPr="00760155" w:rsidRDefault="00DD64FC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Директор </w:t>
            </w:r>
          </w:p>
          <w:p w:rsidR="00DD64FC" w:rsidRPr="00760155" w:rsidRDefault="00794F6D" w:rsidP="00DD64FC">
            <w:pPr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6CFEA6B" wp14:editId="4160C65D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476250</wp:posOffset>
                  </wp:positionV>
                  <wp:extent cx="1914525" cy="1809750"/>
                  <wp:effectExtent l="0" t="0" r="0" b="0"/>
                  <wp:wrapNone/>
                  <wp:docPr id="3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A5B19D" wp14:editId="539BAF72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325120</wp:posOffset>
                  </wp:positionV>
                  <wp:extent cx="2971800" cy="2466975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DD64FC" w:rsidRPr="00760155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муниципального</w:t>
            </w:r>
            <w:proofErr w:type="gramEnd"/>
            <w:r w:rsidR="00DD64FC" w:rsidRPr="00760155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 бюджетного общеобразовательного учреждения «Кириковская средняя  школа» </w:t>
            </w:r>
          </w:p>
          <w:p w:rsidR="00DD64FC" w:rsidRPr="00760155" w:rsidRDefault="00DD64FC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Ивченко О.В.</w:t>
            </w:r>
          </w:p>
          <w:p w:rsidR="00DD64FC" w:rsidRPr="00760155" w:rsidRDefault="00794F6D" w:rsidP="00DD64FC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«31</w:t>
            </w:r>
            <w:r w:rsidR="00DD64FC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» августа 2020</w:t>
            </w:r>
            <w:r w:rsidR="00DD64FC" w:rsidRPr="00760155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</w:p>
        </w:tc>
      </w:tr>
    </w:tbl>
    <w:p w:rsidR="009C2910" w:rsidRPr="00760155" w:rsidRDefault="009C2910" w:rsidP="009C291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2910" w:rsidRPr="00643D7C" w:rsidRDefault="009C2910" w:rsidP="000613D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64FC" w:rsidRDefault="00DD64FC" w:rsidP="009C29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C" w:rsidRDefault="00DD64FC" w:rsidP="009C29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10" w:rsidRPr="00643D7C" w:rsidRDefault="009C2910" w:rsidP="009C29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7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F56F3" w:rsidRDefault="009C2910" w:rsidP="009C291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7C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452D6F" w:rsidRPr="0064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Всеобщая история. История Нового времени. История России</w:t>
      </w:r>
      <w:r w:rsidRPr="00643D7C">
        <w:rPr>
          <w:rFonts w:ascii="Times New Roman" w:hAnsi="Times New Roman" w:cs="Times New Roman"/>
          <w:b/>
          <w:sz w:val="28"/>
          <w:szCs w:val="28"/>
        </w:rPr>
        <w:t>»</w:t>
      </w:r>
      <w:r w:rsidR="00643D7C">
        <w:rPr>
          <w:rFonts w:ascii="Times New Roman" w:hAnsi="Times New Roman" w:cs="Times New Roman"/>
          <w:b/>
          <w:sz w:val="28"/>
          <w:szCs w:val="28"/>
        </w:rPr>
        <w:t xml:space="preserve"> для учащихся  8</w:t>
      </w:r>
      <w:r w:rsidRPr="00643D7C">
        <w:rPr>
          <w:rFonts w:ascii="Times New Roman" w:hAnsi="Times New Roman" w:cs="Times New Roman"/>
          <w:b/>
          <w:sz w:val="28"/>
          <w:szCs w:val="28"/>
        </w:rPr>
        <w:t xml:space="preserve">  класса </w:t>
      </w:r>
    </w:p>
    <w:p w:rsidR="009C2910" w:rsidRPr="00643D7C" w:rsidRDefault="009C2910" w:rsidP="009C291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43D7C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Pr="00643D7C">
        <w:rPr>
          <w:rFonts w:ascii="Times New Roman" w:hAnsi="Times New Roman" w:cs="Times New Roman"/>
          <w:b/>
          <w:sz w:val="28"/>
          <w:szCs w:val="28"/>
        </w:rPr>
        <w:t xml:space="preserve">  основной школы – филиала муниципального </w:t>
      </w:r>
      <w:r w:rsidRPr="00643D7C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бюджетного общеобразовательного учреждения </w:t>
      </w:r>
    </w:p>
    <w:p w:rsidR="009C2910" w:rsidRPr="00760155" w:rsidRDefault="009C2910" w:rsidP="009C2910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643D7C">
        <w:rPr>
          <w:rFonts w:ascii="Times New Roman" w:eastAsia="Calibri" w:hAnsi="Times New Roman" w:cs="Times New Roman"/>
          <w:b/>
          <w:sz w:val="28"/>
          <w:szCs w:val="28"/>
        </w:rPr>
        <w:t xml:space="preserve">«Кириковская средняя  школа» </w:t>
      </w:r>
      <w:r w:rsidRPr="00760155">
        <w:rPr>
          <w:rFonts w:ascii="Times New Roman" w:hAnsi="Times New Roman" w:cs="Times New Roman"/>
          <w:b/>
          <w:color w:val="171717"/>
          <w:sz w:val="28"/>
          <w:szCs w:val="28"/>
        </w:rPr>
        <w:cr/>
      </w:r>
    </w:p>
    <w:p w:rsidR="009C2910" w:rsidRPr="00760155" w:rsidRDefault="009C2910" w:rsidP="009C2910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9C2910" w:rsidRPr="00760155" w:rsidRDefault="009C2910" w:rsidP="009C2910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9C2910" w:rsidRPr="00760155" w:rsidRDefault="009C2910" w:rsidP="009C2910">
      <w:pPr>
        <w:ind w:firstLine="709"/>
        <w:contextualSpacing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9C2910" w:rsidRPr="00643D7C" w:rsidRDefault="009C2910" w:rsidP="009C291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3D7C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9C2910" w:rsidRPr="00643D7C" w:rsidRDefault="009C2910" w:rsidP="009C291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3D7C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9C2910" w:rsidRPr="00643D7C" w:rsidRDefault="009C2910" w:rsidP="009C291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3D7C"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 w:rsidRPr="00643D7C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9C2910" w:rsidRPr="00643D7C" w:rsidRDefault="009C2910" w:rsidP="009C29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10" w:rsidRPr="00643D7C" w:rsidRDefault="009C2910" w:rsidP="009C29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10" w:rsidRPr="00643D7C" w:rsidRDefault="009C2910" w:rsidP="009C29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708" w:rsidRPr="00643D7C" w:rsidRDefault="009C2910" w:rsidP="000613DE">
      <w:pPr>
        <w:jc w:val="center"/>
      </w:pPr>
      <w:r w:rsidRPr="00643D7C">
        <w:rPr>
          <w:rFonts w:ascii="Times New Roman" w:hAnsi="Times New Roman" w:cs="Times New Roman"/>
          <w:sz w:val="28"/>
          <w:szCs w:val="28"/>
        </w:rPr>
        <w:t>2020-2021  учебный год</w:t>
      </w:r>
    </w:p>
    <w:p w:rsidR="004A32EA" w:rsidRPr="00E632F6" w:rsidRDefault="004A6BB7" w:rsidP="00E632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C70708" w:rsidRPr="00E632F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A5F8D" w:rsidRPr="008169EB" w:rsidRDefault="00DD64FC" w:rsidP="004F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proofErr w:type="spellStart"/>
      <w:r w:rsidRPr="00114338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114338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№ 71-од от 07.03.2020;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spellStart"/>
      <w:r w:rsidRPr="00114338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114338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proofErr w:type="spellStart"/>
      <w:r w:rsidRPr="00114338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114338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</w:t>
      </w:r>
      <w:r>
        <w:rPr>
          <w:rFonts w:ascii="Times New Roman" w:hAnsi="Times New Roman" w:cs="Times New Roman"/>
          <w:sz w:val="28"/>
          <w:szCs w:val="28"/>
        </w:rPr>
        <w:t>бщего образования от 30 мая 2020</w:t>
      </w:r>
      <w:r w:rsidRPr="008A17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по истории </w:t>
      </w:r>
      <w:r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Pr="003013B7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5F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 М. Ванюшкина</w:t>
      </w:r>
      <w:r w:rsidR="00E2110F" w:rsidRPr="00E2110F">
        <w:rPr>
          <w:rFonts w:ascii="Times New Roman" w:hAnsi="Times New Roman" w:cs="Times New Roman"/>
          <w:sz w:val="28"/>
          <w:szCs w:val="28"/>
        </w:rPr>
        <w:t xml:space="preserve">. - М.: Просвещение, 2008.Учебник: </w:t>
      </w:r>
      <w:proofErr w:type="spellStart"/>
      <w:r w:rsidR="00E2110F" w:rsidRPr="00E2110F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="00E2110F" w:rsidRPr="00E2110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E2110F" w:rsidRPr="00E2110F">
        <w:rPr>
          <w:rFonts w:ascii="Times New Roman" w:hAnsi="Times New Roman" w:cs="Times New Roman"/>
          <w:sz w:val="28"/>
          <w:szCs w:val="28"/>
        </w:rPr>
        <w:t>Я.,.Баранов</w:t>
      </w:r>
      <w:proofErr w:type="spellEnd"/>
      <w:r w:rsidR="00E2110F" w:rsidRPr="00E2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0F" w:rsidRPr="00E2110F">
        <w:rPr>
          <w:rFonts w:ascii="Times New Roman" w:hAnsi="Times New Roman" w:cs="Times New Roman"/>
          <w:sz w:val="28"/>
          <w:szCs w:val="28"/>
        </w:rPr>
        <w:t>П.А.Ванюшкина</w:t>
      </w:r>
      <w:proofErr w:type="spellEnd"/>
      <w:r w:rsidR="00E2110F" w:rsidRPr="00E2110F">
        <w:rPr>
          <w:rFonts w:ascii="Times New Roman" w:hAnsi="Times New Roman" w:cs="Times New Roman"/>
          <w:sz w:val="28"/>
          <w:szCs w:val="28"/>
        </w:rPr>
        <w:t xml:space="preserve"> Л. М. История нового времени. 1800-1900; 8 класс, М.: Просвещение, 2014</w:t>
      </w:r>
      <w:proofErr w:type="gramStart"/>
      <w:r w:rsidR="00E2110F" w:rsidRPr="00E2110F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="00E2110F" w:rsidRPr="00E2110F">
        <w:rPr>
          <w:rFonts w:ascii="Times New Roman" w:hAnsi="Times New Roman" w:cs="Times New Roman"/>
          <w:sz w:val="28"/>
          <w:szCs w:val="28"/>
        </w:rPr>
        <w:t xml:space="preserve"> тематическое планирование курса предназначено для учащихся 8 класса основной общеобразовательной школы. Изучение курса рассчитано на 26 часов, 2 урока в неделю. 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Рабочая программа ориентирована на использование УМК:</w:t>
      </w:r>
    </w:p>
    <w:p w:rsidR="004A32EA" w:rsidRPr="004A32EA" w:rsidRDefault="004A32EA" w:rsidP="004A3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А. Ю.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А. Баранов, Л. М. Ванюшкина. «Всеобщая история. История Нового времени. 8 класс»; М.: Просвещение, 2019 г.</w:t>
      </w:r>
    </w:p>
    <w:p w:rsidR="004A32EA" w:rsidRPr="004A32EA" w:rsidRDefault="004A32EA" w:rsidP="004A3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Я., Ванюшкина Л. М., Коваль Т. В. Всеобщая история. История Нового времени. Поурочные разработки. 8 класс, М.: Просвещение, 2019 г.</w:t>
      </w:r>
    </w:p>
    <w:p w:rsidR="004A32EA" w:rsidRPr="004A32EA" w:rsidRDefault="004A32EA" w:rsidP="004A3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Баранов П. А. Всеобщая история. История Нового времени. Проверочные и контрольные работы. 8 класс, М.: Просвещение, 2019 г.</w:t>
      </w:r>
    </w:p>
    <w:p w:rsidR="004A32EA" w:rsidRPr="004A32EA" w:rsidRDefault="004A32EA" w:rsidP="004A3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История России. 8 класс. В 2-х частях. Арсентьев Н.М., Данилов А.А.,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Курукин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и др. / Под ред. А.В.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Просвещение, 2019 г.</w:t>
      </w:r>
    </w:p>
    <w:p w:rsidR="004A32EA" w:rsidRPr="004A32EA" w:rsidRDefault="004A32EA" w:rsidP="004A3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История России. Поурочные рекомендации. 8 класс: пособие для учителей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 О. Н. Журавлева. — М.: Просвещение, 2019 г.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 Изучение курса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преобразования традиционного процесса обучения в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 значимый для учащегося.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изучения истории в основной школе: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формирование у молодого поколения ориентиров для гражданской, этнической, социальной, культурной самоидентификации в окружающем мире;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 сии во всемирно-историческом процессе;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A32EA" w:rsidRPr="004A32EA" w:rsidRDefault="004A32EA" w:rsidP="004A6B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умений применять исторические знания для осмысления сущности современных общественных явлений.</w:t>
      </w:r>
    </w:p>
    <w:p w:rsidR="004A32EA" w:rsidRPr="004A32EA" w:rsidRDefault="004A32EA" w:rsidP="004A3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</w:t>
      </w: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достижение которых направлено изучение </w:t>
      </w: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истории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школьного исторического образования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у учащегося</w:t>
      </w: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действующих федеральных государственных образовательных стандартах основного общего образования, принятых в 2009 – 2012 гг., названы следующие </w:t>
      </w: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изучения истории в школе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2EA" w:rsidRPr="004A32EA" w:rsidRDefault="004A32EA" w:rsidP="004A32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lastRenderedPageBreak/>
        <w:t>∙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формирование у учащихся исторического мышления как основы гражданской идентичности ценностно-ориентированной личности</w:t>
      </w:r>
    </w:p>
    <w:p w:rsidR="004A32EA" w:rsidRPr="004A32EA" w:rsidRDefault="004A32EA" w:rsidP="004A32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в окружающем мире;</w:t>
      </w:r>
    </w:p>
    <w:p w:rsidR="004A32EA" w:rsidRPr="004A32EA" w:rsidRDefault="004A32EA" w:rsidP="004A32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 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6" w:hanging="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      ∙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A32EA" w:rsidRPr="004A32EA" w:rsidRDefault="004A32EA" w:rsidP="004A32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A32EA" w:rsidRPr="004A32EA" w:rsidRDefault="004A32EA" w:rsidP="004A32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обществе.</w:t>
      </w:r>
    </w:p>
    <w:p w:rsidR="004A32EA" w:rsidRPr="004A32EA" w:rsidRDefault="004A32EA" w:rsidP="004A32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Концепцией нового учебно-методического комплекса по отечественной истории </w:t>
      </w: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базовыми принципами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школьного исторического образования являются:</w:t>
      </w:r>
    </w:p>
    <w:p w:rsidR="004A32EA" w:rsidRPr="004A32EA" w:rsidRDefault="004A32EA" w:rsidP="004A32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преемственности исторических периодов, в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непрерывности процессов становления и развития российской государственности, формирования государственной территории единого многонационального российского народа, а также его основных символов и ценностей;</w:t>
      </w:r>
    </w:p>
    <w:p w:rsidR="004A32EA" w:rsidRPr="004A32EA" w:rsidRDefault="004A32EA" w:rsidP="004A32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</w:t>
      </w:r>
    </w:p>
    <w:p w:rsidR="004A32EA" w:rsidRPr="004A32EA" w:rsidRDefault="004A32EA" w:rsidP="004A3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роли в мировой истории и в современном мире;</w:t>
      </w:r>
    </w:p>
    <w:p w:rsidR="004A32EA" w:rsidRPr="004A32EA" w:rsidRDefault="004A32EA" w:rsidP="004A32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 гражданского  общества  –  верховенство  права,  социальная  солидарность, безопасность, свобода и ответственность;</w:t>
      </w:r>
    </w:p>
    <w:p w:rsidR="004A32EA" w:rsidRPr="004A32EA" w:rsidRDefault="004A32EA" w:rsidP="004A32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4A32EA" w:rsidRPr="004A32EA" w:rsidRDefault="004A32EA" w:rsidP="004A32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согласие и уважение как необходимое условие взаимодействия государств  народов в новейшей истории;</w:t>
      </w:r>
    </w:p>
    <w:p w:rsidR="004A32EA" w:rsidRPr="004A32EA" w:rsidRDefault="004A32EA" w:rsidP="004A32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значение российской, региональной и мировой истории;</w:t>
      </w:r>
    </w:p>
    <w:p w:rsidR="004A32EA" w:rsidRPr="004A32EA" w:rsidRDefault="004A32EA" w:rsidP="004A32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Noto Sans Symbols" w:eastAsia="Times New Roman" w:hAnsi="Noto Sans Symbols" w:cs="Arial"/>
          <w:color w:val="000000"/>
          <w:sz w:val="28"/>
          <w:szCs w:val="28"/>
          <w:lang w:eastAsia="ru-RU"/>
        </w:rPr>
        <w:t>∙   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20" w:right="40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предполагает изучение курсов всеобщей истории в 5—9 классах общеобразовательной школы. Содержание программы 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20" w:right="40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Предпочтительные формы организации учебного процесса: урок и внеурочная деятельность.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20" w:right="40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Преобладающими формами текущего контроля знаний, умений, навыков учащихся являются: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20" w:right="40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 (диагностический) контроль знаний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20" w:right="40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устный опрос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20" w:right="40"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самостоятельные работы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ндивидуальные письменные задания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письменные задания по раздаточному материалу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тестирование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диктанты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написание творческих сочинений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практическая работа (р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с документами, составление таблиц, составление схем, составление опорных конспектов, </w:t>
      </w:r>
      <w:proofErr w:type="gram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 выполнения</w:t>
      </w:r>
      <w:proofErr w:type="gram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в рабочих тетрадях.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A32EA" w:rsidRPr="004A32EA" w:rsidRDefault="004A6BB7" w:rsidP="004A32EA">
      <w:pPr>
        <w:shd w:val="clear" w:color="auto" w:fill="FFFFFF"/>
        <w:spacing w:after="0" w:line="240" w:lineRule="auto"/>
        <w:ind w:left="40" w:right="20" w:firstLine="3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4A32EA"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</w:t>
      </w:r>
      <w:r w:rsidR="004A32EA"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ИСТОРИИ: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приобретении новых знаний и практических умений;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к выбору жизненного пути в соответствии с собственными интересами и возможностями;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образовательной деятельности школьников на основе личностно - ориентированного подхода;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идентификация себя в качестве гражданина России;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познавательный интерес к прошлому своей Родины;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самосовершенствованию;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идентичности, этнической принадлежности, знание истории, языка, культуры своего народа, своего края, основ культурного наследия народов России и человечества освоение гуманистических традиций и ценностей современного общества, уважение прав и свобод человека;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культурного многообразия мира, осознанное уважительное и доброжелательное отношение к истории, культуре, религии, традициям, языкам, ценностям народов России и народов мира, толерантность; готовность и способность вести диалог с другими людьми и достигать в нем взаимопонимания;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426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здорового и безопасного образа жизни;</w:t>
      </w:r>
    </w:p>
    <w:p w:rsidR="004A32EA" w:rsidRPr="004A32EA" w:rsidRDefault="004A32EA" w:rsidP="004A32EA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сознательно организовывать и регулировать свою деятельность - учебную, общественную и др.;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4A32EA" w:rsidRPr="004A32EA" w:rsidRDefault="004A32EA" w:rsidP="004A32EA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основ читательской компетенции;</w:t>
      </w:r>
    </w:p>
    <w:p w:rsidR="004A32EA" w:rsidRPr="004A32EA" w:rsidRDefault="004A32EA" w:rsidP="004A32EA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A32EA" w:rsidRPr="004A32EA" w:rsidRDefault="004A32EA" w:rsidP="004A32EA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A32EA" w:rsidRPr="004A32EA" w:rsidRDefault="004A32EA" w:rsidP="004A32EA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4A32EA" w:rsidRPr="004A32EA" w:rsidRDefault="004A32EA" w:rsidP="004A32EA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A32EA" w:rsidRPr="004A32EA" w:rsidRDefault="004A32EA" w:rsidP="004A32EA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4A32EA" w:rsidRPr="004A32EA" w:rsidRDefault="004A32EA" w:rsidP="004A32EA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основ гражданской,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историкокультурного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цивилизационного подхода к оценке социальных явлений, современных глобальных процессов;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мире;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</w:t>
      </w: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поликультурном,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Российском государстве.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40" w:right="20" w:firstLine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Частными предметными результатами обучения истории в основной школе, на которых основываются общие результаты, являются: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20" w:firstLine="2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Знание хронологии, работа с хронологией:</w:t>
      </w:r>
    </w:p>
    <w:p w:rsidR="004A32EA" w:rsidRPr="004A32EA" w:rsidRDefault="004A32EA" w:rsidP="004A32EA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4A32EA" w:rsidRPr="004A32EA" w:rsidRDefault="004A32EA" w:rsidP="004A32EA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год с веком, эрой, устанавливать последовательность и длительность исторических событий.</w:t>
      </w:r>
    </w:p>
    <w:p w:rsidR="004A32EA" w:rsidRPr="004A32EA" w:rsidRDefault="004A32EA" w:rsidP="004A32EA">
      <w:pPr>
        <w:numPr>
          <w:ilvl w:val="0"/>
          <w:numId w:val="14"/>
        </w:numPr>
        <w:shd w:val="clear" w:color="auto" w:fill="FFFFFF"/>
        <w:spacing w:after="0" w:line="240" w:lineRule="auto"/>
        <w:ind w:lef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Знание исторических фактов, работа с фактами:</w:t>
      </w:r>
    </w:p>
    <w:p w:rsidR="004A32EA" w:rsidRPr="004A32EA" w:rsidRDefault="004A32EA" w:rsidP="004A32EA">
      <w:pPr>
        <w:numPr>
          <w:ilvl w:val="0"/>
          <w:numId w:val="1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4A32EA" w:rsidRPr="004A32EA" w:rsidRDefault="004A32EA" w:rsidP="004A32EA">
      <w:pPr>
        <w:numPr>
          <w:ilvl w:val="0"/>
          <w:numId w:val="1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(классифицировать) факты по различным признакам и основаниям.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left="300" w:right="20" w:hanging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Работа с историческими источниками:</w:t>
      </w:r>
    </w:p>
    <w:p w:rsidR="004A32EA" w:rsidRPr="004A32EA" w:rsidRDefault="004A32EA" w:rsidP="004A32EA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4A32EA" w:rsidRPr="004A32EA" w:rsidRDefault="004A32EA" w:rsidP="004A32EA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необходимой информации в одном или нескольких источниках (материальных, текстовых,' изобразительных и др.), отбирать её, группировать, обобщать;</w:t>
      </w:r>
    </w:p>
    <w:p w:rsidR="004A32EA" w:rsidRPr="004A32EA" w:rsidRDefault="004A32EA" w:rsidP="004A32EA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4A32EA" w:rsidRPr="004A32EA" w:rsidRDefault="004A32EA" w:rsidP="004A3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4. Описание (реконструкция):</w:t>
      </w:r>
    </w:p>
    <w:p w:rsidR="004A32EA" w:rsidRPr="004A32EA" w:rsidRDefault="004A32EA" w:rsidP="004A32EA">
      <w:pPr>
        <w:numPr>
          <w:ilvl w:val="0"/>
          <w:numId w:val="17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4A32EA" w:rsidRPr="004A32EA" w:rsidRDefault="004A32EA" w:rsidP="004A32EA">
      <w:pPr>
        <w:numPr>
          <w:ilvl w:val="0"/>
          <w:numId w:val="17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4A32EA" w:rsidRPr="004A32EA" w:rsidRDefault="004A32EA" w:rsidP="004A32EA">
      <w:pPr>
        <w:numPr>
          <w:ilvl w:val="0"/>
          <w:numId w:val="17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 составлять описание исторических объектов, памятников.</w:t>
      </w:r>
    </w:p>
    <w:p w:rsidR="004A32EA" w:rsidRPr="004A32EA" w:rsidRDefault="004A32EA" w:rsidP="004A3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Анализ, объяснение:</w:t>
      </w:r>
    </w:p>
    <w:p w:rsidR="004A32EA" w:rsidRPr="000718D2" w:rsidRDefault="004A32EA" w:rsidP="000718D2">
      <w:pPr>
        <w:rPr>
          <w:rFonts w:ascii="Times New Roman" w:hAnsi="Times New Roman" w:cs="Times New Roman"/>
          <w:sz w:val="28"/>
        </w:rPr>
      </w:pPr>
      <w:proofErr w:type="gramStart"/>
      <w:r w:rsidRPr="000718D2">
        <w:rPr>
          <w:rFonts w:ascii="Times New Roman" w:hAnsi="Times New Roman" w:cs="Times New Roman"/>
          <w:sz w:val="28"/>
        </w:rPr>
        <w:t>различать</w:t>
      </w:r>
      <w:proofErr w:type="gramEnd"/>
      <w:r w:rsidRPr="000718D2">
        <w:rPr>
          <w:rFonts w:ascii="Times New Roman" w:hAnsi="Times New Roman" w:cs="Times New Roman"/>
          <w:sz w:val="28"/>
        </w:rPr>
        <w:t xml:space="preserve"> факт (событие) и его описание (факт источника, факт историка);</w:t>
      </w:r>
      <w:r w:rsidRPr="000718D2">
        <w:rPr>
          <w:rFonts w:ascii="Times New Roman" w:hAnsi="Times New Roman" w:cs="Times New Roman"/>
          <w:sz w:val="28"/>
        </w:rPr>
        <w:br/>
        <w:t>   — соотносить единичные исторические факты и общие явления;</w:t>
      </w:r>
      <w:r w:rsidRPr="000718D2">
        <w:rPr>
          <w:rFonts w:ascii="Times New Roman" w:hAnsi="Times New Roman" w:cs="Times New Roman"/>
          <w:sz w:val="28"/>
        </w:rPr>
        <w:br/>
        <w:t>   — различать причину и следствие исторических событий, явлений;</w:t>
      </w:r>
      <w:r w:rsidRPr="000718D2">
        <w:rPr>
          <w:rFonts w:ascii="Times New Roman" w:hAnsi="Times New Roman" w:cs="Times New Roman"/>
          <w:sz w:val="28"/>
        </w:rPr>
        <w:br/>
        <w:t>   — выделять характерные, существенные признаки исторических событий и явлений;</w:t>
      </w:r>
      <w:r w:rsidRPr="000718D2">
        <w:rPr>
          <w:rFonts w:ascii="Times New Roman" w:hAnsi="Times New Roman" w:cs="Times New Roman"/>
          <w:sz w:val="28"/>
        </w:rPr>
        <w:br/>
        <w:t>   — раскрывать смысл, значение важнейших исторических понятий;</w:t>
      </w:r>
      <w:r w:rsidRPr="000718D2">
        <w:rPr>
          <w:rFonts w:ascii="Times New Roman" w:hAnsi="Times New Roman" w:cs="Times New Roman"/>
          <w:sz w:val="28"/>
        </w:rPr>
        <w:br/>
      </w:r>
      <w:r w:rsidRPr="000718D2">
        <w:rPr>
          <w:rFonts w:ascii="Times New Roman" w:hAnsi="Times New Roman" w:cs="Times New Roman"/>
          <w:sz w:val="28"/>
        </w:rPr>
        <w:lastRenderedPageBreak/>
        <w:t>   — сравнивать исторические события и явления, определять в них общее и различия;</w:t>
      </w:r>
      <w:r w:rsidRPr="000718D2">
        <w:rPr>
          <w:rFonts w:ascii="Times New Roman" w:hAnsi="Times New Roman" w:cs="Times New Roman"/>
          <w:sz w:val="28"/>
        </w:rPr>
        <w:br/>
        <w:t>   — излагать суждения о причинах и следствиях исторических событий.</w:t>
      </w:r>
    </w:p>
    <w:p w:rsidR="004A32EA" w:rsidRPr="004A32EA" w:rsidRDefault="004A32EA" w:rsidP="004A32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6. Работа с версиями, оценками:</w:t>
      </w:r>
    </w:p>
    <w:p w:rsidR="004A32EA" w:rsidRPr="004A32EA" w:rsidRDefault="004A32EA" w:rsidP="004A32EA">
      <w:pPr>
        <w:numPr>
          <w:ilvl w:val="0"/>
          <w:numId w:val="1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4A32EA" w:rsidRPr="004A32EA" w:rsidRDefault="004A32EA" w:rsidP="004A32EA">
      <w:pPr>
        <w:numPr>
          <w:ilvl w:val="0"/>
          <w:numId w:val="1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4A32EA" w:rsidRPr="004A32EA" w:rsidRDefault="004A32EA" w:rsidP="004A32EA">
      <w:pPr>
        <w:shd w:val="clear" w:color="auto" w:fill="FFFFFF"/>
        <w:spacing w:after="0" w:line="240" w:lineRule="auto"/>
        <w:ind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Применение знаний и умений в общении, социальной среде:</w:t>
      </w:r>
    </w:p>
    <w:p w:rsidR="004A32EA" w:rsidRPr="004A32EA" w:rsidRDefault="004A32EA" w:rsidP="004A32EA">
      <w:pPr>
        <w:numPr>
          <w:ilvl w:val="0"/>
          <w:numId w:val="20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4A32EA" w:rsidRPr="004A32EA" w:rsidRDefault="004A32EA" w:rsidP="004A32EA">
      <w:pPr>
        <w:numPr>
          <w:ilvl w:val="0"/>
          <w:numId w:val="20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среде;</w:t>
      </w:r>
    </w:p>
    <w:p w:rsidR="004A32EA" w:rsidRPr="004A32EA" w:rsidRDefault="004A32EA" w:rsidP="004A32EA">
      <w:pPr>
        <w:numPr>
          <w:ilvl w:val="0"/>
          <w:numId w:val="20"/>
        </w:numPr>
        <w:shd w:val="clear" w:color="auto" w:fill="FFFFFF"/>
        <w:spacing w:after="0" w:line="240" w:lineRule="auto"/>
        <w:ind w:left="40" w:right="20" w:firstLine="2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718D2" w:rsidRPr="000718D2" w:rsidRDefault="000718D2" w:rsidP="000718D2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18D2"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p w:rsidR="000718D2" w:rsidRDefault="000718D2" w:rsidP="00D6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ADF" w:rsidRDefault="004A32EA" w:rsidP="00D6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Всеобщая </w:t>
      </w:r>
      <w:r w:rsidR="00703B4C"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история. История нового вре</w:t>
      </w:r>
      <w:r w:rsidR="00703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868"/>
        <w:gridCol w:w="1744"/>
      </w:tblGrid>
      <w:tr w:rsidR="0078671C" w:rsidTr="0078671C">
        <w:tc>
          <w:tcPr>
            <w:tcW w:w="985" w:type="dxa"/>
          </w:tcPr>
          <w:p w:rsidR="0078671C" w:rsidRDefault="0078671C" w:rsidP="0078671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78671C" w:rsidRDefault="0078671C" w:rsidP="0078671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46" w:type="dxa"/>
          </w:tcPr>
          <w:p w:rsidR="0078671C" w:rsidRDefault="0078671C" w:rsidP="0078671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8671C" w:rsidTr="0078671C">
        <w:tc>
          <w:tcPr>
            <w:tcW w:w="985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Мир к началу XVIII века.</w:t>
            </w:r>
          </w:p>
        </w:tc>
        <w:tc>
          <w:tcPr>
            <w:tcW w:w="1746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78671C" w:rsidTr="0078671C">
        <w:tc>
          <w:tcPr>
            <w:tcW w:w="985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746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78671C" w:rsidTr="0078671C">
        <w:tc>
          <w:tcPr>
            <w:tcW w:w="985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Нового мира.</w:t>
            </w:r>
          </w:p>
        </w:tc>
        <w:tc>
          <w:tcPr>
            <w:tcW w:w="1746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78671C" w:rsidTr="0078671C">
        <w:tc>
          <w:tcPr>
            <w:tcW w:w="985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 в век Просвещения</w:t>
            </w:r>
          </w:p>
        </w:tc>
        <w:tc>
          <w:tcPr>
            <w:tcW w:w="1746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78671C" w:rsidTr="0078671C">
        <w:tc>
          <w:tcPr>
            <w:tcW w:w="985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революций.</w:t>
            </w:r>
          </w:p>
        </w:tc>
        <w:tc>
          <w:tcPr>
            <w:tcW w:w="1746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78671C" w:rsidTr="0078671C">
        <w:tc>
          <w:tcPr>
            <w:tcW w:w="985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общества Востока</w:t>
            </w:r>
          </w:p>
        </w:tc>
        <w:tc>
          <w:tcPr>
            <w:tcW w:w="1746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78671C" w:rsidTr="0078671C">
        <w:tc>
          <w:tcPr>
            <w:tcW w:w="985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контроль знаний по разделу «Всеобщая история. История Нового времени»</w:t>
            </w:r>
          </w:p>
        </w:tc>
        <w:tc>
          <w:tcPr>
            <w:tcW w:w="1746" w:type="dxa"/>
          </w:tcPr>
          <w:p w:rsidR="0078671C" w:rsidRPr="0078671C" w:rsidRDefault="0078671C" w:rsidP="00D64A5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78671C" w:rsidTr="0078671C">
        <w:tc>
          <w:tcPr>
            <w:tcW w:w="985" w:type="dxa"/>
          </w:tcPr>
          <w:p w:rsidR="0078671C" w:rsidRDefault="0078671C" w:rsidP="00D64A5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78671C" w:rsidRDefault="0078671C" w:rsidP="0078671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671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Итого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1746" w:type="dxa"/>
          </w:tcPr>
          <w:p w:rsidR="0078671C" w:rsidRPr="00703B4C" w:rsidRDefault="0078671C" w:rsidP="00D64A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26</w:t>
            </w:r>
          </w:p>
        </w:tc>
      </w:tr>
    </w:tbl>
    <w:p w:rsidR="004A32EA" w:rsidRDefault="004A32EA" w:rsidP="003A7ADF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4A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конце XVII - XVIII веках: от царства к империи (44 часа)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"/>
        <w:gridCol w:w="6973"/>
        <w:gridCol w:w="1636"/>
      </w:tblGrid>
      <w:tr w:rsidR="00C4010B" w:rsidTr="000718D2">
        <w:tc>
          <w:tcPr>
            <w:tcW w:w="985" w:type="dxa"/>
          </w:tcPr>
          <w:p w:rsidR="00C4010B" w:rsidRDefault="00C4010B" w:rsidP="00C4010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C4010B" w:rsidRDefault="00C4010B" w:rsidP="00C4010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38" w:type="dxa"/>
          </w:tcPr>
          <w:p w:rsidR="00C4010B" w:rsidRDefault="00C4010B" w:rsidP="00C4010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010B" w:rsidTr="000718D2">
        <w:tc>
          <w:tcPr>
            <w:tcW w:w="985" w:type="dxa"/>
          </w:tcPr>
          <w:p w:rsidR="00C4010B" w:rsidRPr="000718D2" w:rsidRDefault="00C4010B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C4010B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эпоху преобразований Петра I</w:t>
            </w:r>
          </w:p>
        </w:tc>
        <w:tc>
          <w:tcPr>
            <w:tcW w:w="1638" w:type="dxa"/>
          </w:tcPr>
          <w:p w:rsidR="00C4010B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718D2" w:rsidTr="000718D2">
        <w:tc>
          <w:tcPr>
            <w:tcW w:w="985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0718D2" w:rsidRPr="004A32EA" w:rsidRDefault="000718D2" w:rsidP="0039578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при наследниках Петра I: эпоха дворцовых переворотов</w:t>
            </w:r>
          </w:p>
        </w:tc>
        <w:tc>
          <w:tcPr>
            <w:tcW w:w="1638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718D2" w:rsidTr="000718D2">
        <w:tc>
          <w:tcPr>
            <w:tcW w:w="985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контроль знаний по разделу «Россия в Эпоху Петра I»</w:t>
            </w:r>
          </w:p>
        </w:tc>
        <w:tc>
          <w:tcPr>
            <w:tcW w:w="1638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18D2" w:rsidTr="000718D2">
        <w:tc>
          <w:tcPr>
            <w:tcW w:w="985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0718D2" w:rsidRPr="004A32EA" w:rsidRDefault="000718D2" w:rsidP="0039578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империя при Екатерине II</w:t>
            </w:r>
          </w:p>
        </w:tc>
        <w:tc>
          <w:tcPr>
            <w:tcW w:w="1638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718D2" w:rsidTr="000718D2">
        <w:tc>
          <w:tcPr>
            <w:tcW w:w="985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контроль знаний по разделу «Российская империя при Екатерине II»</w:t>
            </w:r>
          </w:p>
        </w:tc>
        <w:tc>
          <w:tcPr>
            <w:tcW w:w="1638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18D2" w:rsidTr="000718D2">
        <w:tc>
          <w:tcPr>
            <w:tcW w:w="985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империя при Павле I</w:t>
            </w:r>
          </w:p>
        </w:tc>
        <w:tc>
          <w:tcPr>
            <w:tcW w:w="1638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718D2" w:rsidTr="000718D2">
        <w:tc>
          <w:tcPr>
            <w:tcW w:w="985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229" w:type="dxa"/>
          </w:tcPr>
          <w:p w:rsid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 пространство Российской империи в XVIII веке</w:t>
            </w:r>
          </w:p>
        </w:tc>
        <w:tc>
          <w:tcPr>
            <w:tcW w:w="1638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718D2" w:rsidTr="000718D2">
        <w:tc>
          <w:tcPr>
            <w:tcW w:w="985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 знаний по курсу истории 8 класса</w:t>
            </w:r>
          </w:p>
        </w:tc>
        <w:tc>
          <w:tcPr>
            <w:tcW w:w="1638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18D2" w:rsidTr="000718D2">
        <w:tc>
          <w:tcPr>
            <w:tcW w:w="985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– творческие проекты учащихся</w:t>
            </w:r>
          </w:p>
        </w:tc>
        <w:tc>
          <w:tcPr>
            <w:tcW w:w="1638" w:type="dxa"/>
          </w:tcPr>
          <w:p w:rsidR="000718D2" w:rsidRP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18D2" w:rsidTr="000718D2">
        <w:tc>
          <w:tcPr>
            <w:tcW w:w="985" w:type="dxa"/>
          </w:tcPr>
          <w:p w:rsid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718D2" w:rsidRPr="004A32EA" w:rsidRDefault="000718D2" w:rsidP="000718D2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8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38" w:type="dxa"/>
          </w:tcPr>
          <w:p w:rsidR="000718D2" w:rsidRDefault="000718D2" w:rsidP="003A7ADF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027A97" w:rsidRPr="00C4010B" w:rsidRDefault="00027A97" w:rsidP="003A7ADF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55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</w:tblGrid>
      <w:tr w:rsidR="00D64A5B" w:rsidRPr="004A32EA" w:rsidTr="00734505">
        <w:trPr>
          <w:trHeight w:val="60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A5B" w:rsidRPr="004A32EA" w:rsidRDefault="00D64A5B" w:rsidP="004A32EA">
            <w:pPr>
              <w:spacing w:after="0" w:line="0" w:lineRule="auto"/>
              <w:ind w:left="-124" w:right="-74" w:firstLine="12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3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4A3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</w:tr>
    </w:tbl>
    <w:p w:rsidR="00734505" w:rsidRDefault="00734505" w:rsidP="007345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734505" w:rsidRPr="00734505" w:rsidRDefault="00734505" w:rsidP="00C42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DA" w:rsidRDefault="00C42EDA" w:rsidP="00C42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история 8</w:t>
      </w:r>
      <w:r w:rsidRPr="001248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838"/>
        <w:gridCol w:w="334"/>
        <w:gridCol w:w="1701"/>
        <w:gridCol w:w="1701"/>
      </w:tblGrid>
      <w:tr w:rsidR="00C42EDA" w:rsidRPr="003D3192" w:rsidTr="00560114">
        <w:trPr>
          <w:trHeight w:val="709"/>
        </w:trPr>
        <w:tc>
          <w:tcPr>
            <w:tcW w:w="1066" w:type="dxa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№ урока</w:t>
            </w:r>
          </w:p>
        </w:tc>
        <w:tc>
          <w:tcPr>
            <w:tcW w:w="5172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C42EDA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Дата</w:t>
            </w:r>
          </w:p>
        </w:tc>
      </w:tr>
      <w:tr w:rsidR="00C42EDA" w:rsidRPr="003D3192" w:rsidTr="00560114">
        <w:trPr>
          <w:trHeight w:val="307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  <w:gridSpan w:val="2"/>
          </w:tcPr>
          <w:p w:rsidR="00C42EDA" w:rsidRPr="003D3192" w:rsidRDefault="00C42EDA" w:rsidP="00560114">
            <w:pPr>
              <w:ind w:lef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Вводный урок. От традиционного общества к обществу индустриальному.</w:t>
            </w:r>
          </w:p>
        </w:tc>
        <w:tc>
          <w:tcPr>
            <w:tcW w:w="1701" w:type="dxa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42EDA">
              <w:rPr>
                <w:sz w:val="28"/>
                <w:szCs w:val="28"/>
              </w:rPr>
              <w:t>.09</w:t>
            </w:r>
          </w:p>
        </w:tc>
      </w:tr>
      <w:tr w:rsidR="00C42EDA" w:rsidRPr="003D3192" w:rsidTr="00560114">
        <w:trPr>
          <w:trHeight w:val="307"/>
        </w:trPr>
        <w:tc>
          <w:tcPr>
            <w:tcW w:w="9640" w:type="dxa"/>
            <w:gridSpan w:val="5"/>
          </w:tcPr>
          <w:p w:rsidR="00C42EDA" w:rsidRPr="00730543" w:rsidRDefault="00C42EDA" w:rsidP="00560114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Становление индустриального общества.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  <w:gridSpan w:val="2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Индустриальная революция: достижения и проблемы.</w:t>
            </w:r>
          </w:p>
        </w:tc>
        <w:tc>
          <w:tcPr>
            <w:tcW w:w="1701" w:type="dxa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</w:tr>
      <w:tr w:rsidR="00C42EDA" w:rsidRPr="003D3192" w:rsidTr="00560114">
        <w:trPr>
          <w:trHeight w:val="246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  <w:gridSpan w:val="2"/>
          </w:tcPr>
          <w:p w:rsidR="00C42EDA" w:rsidRPr="003D3192" w:rsidRDefault="00C42EDA" w:rsidP="00560114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Человек в изменившемся мире</w:t>
            </w:r>
            <w:r>
              <w:rPr>
                <w:rFonts w:ascii="Times New Roman" w:hAnsi="Times New Roman"/>
                <w:sz w:val="28"/>
                <w:szCs w:val="28"/>
              </w:rPr>
              <w:t>: материальная культура и повседневность</w:t>
            </w:r>
          </w:p>
        </w:tc>
        <w:tc>
          <w:tcPr>
            <w:tcW w:w="1701" w:type="dxa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EA0D5B" w:rsidP="00EA0D5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2EDA">
              <w:rPr>
                <w:sz w:val="28"/>
                <w:szCs w:val="28"/>
              </w:rPr>
              <w:t>.09</w:t>
            </w:r>
          </w:p>
        </w:tc>
      </w:tr>
      <w:tr w:rsidR="00C42EDA" w:rsidRPr="003D3192" w:rsidTr="00560114">
        <w:trPr>
          <w:trHeight w:val="1576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5172" w:type="dxa"/>
            <w:gridSpan w:val="2"/>
          </w:tcPr>
          <w:p w:rsidR="00C42EDA" w:rsidRPr="003D3192" w:rsidRDefault="00C42EDA" w:rsidP="00560114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Наука: создание научной картины мира.</w:t>
            </w:r>
          </w:p>
          <w:p w:rsidR="00C42EDA" w:rsidRPr="003D3192" w:rsidRDefault="00C42EDA" w:rsidP="00560114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19 век в зеркале художественных исканий. Литература и искусство.</w:t>
            </w:r>
          </w:p>
        </w:tc>
        <w:tc>
          <w:tcPr>
            <w:tcW w:w="1701" w:type="dxa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2EDA" w:rsidRPr="003D3192" w:rsidRDefault="00EA0D5B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2EDA">
              <w:rPr>
                <w:sz w:val="28"/>
                <w:szCs w:val="28"/>
              </w:rPr>
              <w:t>.09</w:t>
            </w:r>
          </w:p>
          <w:p w:rsidR="00C42EDA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2EDA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42EDA" w:rsidRPr="003D3192" w:rsidRDefault="00EA0D5B" w:rsidP="00FF556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F5566">
              <w:rPr>
                <w:sz w:val="28"/>
                <w:szCs w:val="28"/>
              </w:rPr>
              <w:t>.09</w:t>
            </w:r>
            <w:r w:rsidR="00C42EDA">
              <w:rPr>
                <w:sz w:val="28"/>
                <w:szCs w:val="28"/>
              </w:rPr>
              <w:t xml:space="preserve"> </w:t>
            </w:r>
          </w:p>
        </w:tc>
      </w:tr>
      <w:tr w:rsidR="00C42EDA" w:rsidRPr="003D3192" w:rsidTr="00560114">
        <w:trPr>
          <w:trHeight w:val="246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  <w:gridSpan w:val="2"/>
          </w:tcPr>
          <w:p w:rsidR="00C42EDA" w:rsidRPr="003D3192" w:rsidRDefault="00C42EDA" w:rsidP="00560114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в поисках новой картины мира</w:t>
            </w:r>
          </w:p>
        </w:tc>
        <w:tc>
          <w:tcPr>
            <w:tcW w:w="1701" w:type="dxa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EA0D5B" w:rsidP="00FF556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F5566">
              <w:rPr>
                <w:sz w:val="28"/>
                <w:szCs w:val="28"/>
              </w:rPr>
              <w:t>.09</w:t>
            </w:r>
          </w:p>
        </w:tc>
      </w:tr>
      <w:tr w:rsidR="00C42EDA" w:rsidRPr="003D3192" w:rsidTr="00560114">
        <w:trPr>
          <w:trHeight w:val="246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  <w:gridSpan w:val="2"/>
          </w:tcPr>
          <w:p w:rsidR="00C42EDA" w:rsidRDefault="00C42EDA" w:rsidP="00560114">
            <w:pPr>
              <w:ind w:left="5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Либералы, консерваторы и социалисты</w:t>
            </w:r>
          </w:p>
        </w:tc>
        <w:tc>
          <w:tcPr>
            <w:tcW w:w="1701" w:type="dxa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EA0D5B" w:rsidP="00FF556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42EDA">
              <w:rPr>
                <w:sz w:val="28"/>
                <w:szCs w:val="28"/>
              </w:rPr>
              <w:t>.09</w:t>
            </w:r>
          </w:p>
        </w:tc>
      </w:tr>
      <w:tr w:rsidR="00C42EDA" w:rsidRPr="003D3192" w:rsidTr="00560114">
        <w:trPr>
          <w:trHeight w:val="246"/>
        </w:trPr>
        <w:tc>
          <w:tcPr>
            <w:tcW w:w="9640" w:type="dxa"/>
            <w:gridSpan w:val="5"/>
          </w:tcPr>
          <w:p w:rsidR="00C42EDA" w:rsidRPr="00730543" w:rsidRDefault="00C42EDA" w:rsidP="00560114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Строительство новой Европы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Консульство и образование наполеоновской империи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EA0D5B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F2960">
              <w:rPr>
                <w:sz w:val="28"/>
                <w:szCs w:val="28"/>
              </w:rPr>
              <w:t>.09</w:t>
            </w:r>
          </w:p>
        </w:tc>
      </w:tr>
      <w:tr w:rsidR="00C42EDA" w:rsidRPr="003D3192" w:rsidTr="00560114">
        <w:trPr>
          <w:trHeight w:val="246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Разгром империи Наполеона.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Венский конгресс.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EA0D5B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2960">
              <w:rPr>
                <w:sz w:val="28"/>
                <w:szCs w:val="28"/>
              </w:rPr>
              <w:t>.09</w:t>
            </w:r>
            <w:r w:rsidR="00C42EDA">
              <w:rPr>
                <w:sz w:val="28"/>
                <w:szCs w:val="28"/>
              </w:rPr>
              <w:t xml:space="preserve"> 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left="14"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Великобритания: сложный путь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величию и процветанию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C42EDA" w:rsidRPr="003D3192" w:rsidRDefault="00EA0D5B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F2960">
              <w:rPr>
                <w:sz w:val="28"/>
                <w:szCs w:val="28"/>
              </w:rPr>
              <w:t>.10</w:t>
            </w:r>
          </w:p>
        </w:tc>
      </w:tr>
      <w:tr w:rsidR="00C42EDA" w:rsidRPr="003D3192" w:rsidTr="00560114">
        <w:trPr>
          <w:trHeight w:val="246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 Бурбонов и Орлеанов: от революции к политическому кризису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EA0D5B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F2960">
              <w:rPr>
                <w:sz w:val="28"/>
                <w:szCs w:val="28"/>
              </w:rPr>
              <w:t>.10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Франция: революция 1948 г. и Вторая империя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D26B92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2960">
              <w:rPr>
                <w:sz w:val="28"/>
                <w:szCs w:val="28"/>
              </w:rPr>
              <w:t>.10</w:t>
            </w:r>
          </w:p>
        </w:tc>
      </w:tr>
      <w:tr w:rsidR="00C42EDA" w:rsidRPr="003D3192" w:rsidTr="00560114">
        <w:trPr>
          <w:trHeight w:val="246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Германия: на пути к единству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D26B92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F2960">
              <w:rPr>
                <w:sz w:val="28"/>
                <w:szCs w:val="28"/>
              </w:rPr>
              <w:t>.10</w:t>
            </w:r>
          </w:p>
        </w:tc>
      </w:tr>
      <w:tr w:rsidR="00C42EDA" w:rsidRPr="003D3192" w:rsidTr="00560114">
        <w:trPr>
          <w:trHeight w:val="246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38" w:type="dxa"/>
          </w:tcPr>
          <w:p w:rsidR="00C42EDA" w:rsidRDefault="00C42EDA" w:rsidP="00560114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Нужна ли нам единая и неделимая Италия?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Default="00D26B92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2960">
              <w:rPr>
                <w:sz w:val="28"/>
                <w:szCs w:val="28"/>
              </w:rPr>
              <w:t>.10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left="5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Франко- прусская война и Парижская коммуна.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D26B92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2960">
              <w:rPr>
                <w:sz w:val="28"/>
                <w:szCs w:val="28"/>
              </w:rPr>
              <w:t>.10</w:t>
            </w:r>
          </w:p>
        </w:tc>
      </w:tr>
      <w:tr w:rsidR="00C42EDA" w:rsidRPr="003D3192" w:rsidTr="00560114">
        <w:trPr>
          <w:trHeight w:val="273"/>
        </w:trPr>
        <w:tc>
          <w:tcPr>
            <w:tcW w:w="9640" w:type="dxa"/>
            <w:gridSpan w:val="5"/>
          </w:tcPr>
          <w:p w:rsidR="00C42EDA" w:rsidRPr="00730543" w:rsidRDefault="00C42EDA" w:rsidP="00560114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Страны Западной Европы в конце 19 в. Успехи и проблемы индустриального общества.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left="57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Германская импе</w:t>
            </w:r>
            <w:r w:rsidRPr="003D3192">
              <w:rPr>
                <w:rFonts w:ascii="Times New Roman" w:hAnsi="Times New Roman"/>
                <w:sz w:val="28"/>
                <w:szCs w:val="28"/>
              </w:rPr>
              <w:softHyphen/>
              <w:t>рия</w:t>
            </w:r>
            <w:r>
              <w:rPr>
                <w:rFonts w:ascii="Times New Roman" w:hAnsi="Times New Roman"/>
                <w:sz w:val="28"/>
                <w:szCs w:val="28"/>
              </w:rPr>
              <w:t>: борьба за место под солнцем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D26B92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42EDA">
              <w:rPr>
                <w:sz w:val="28"/>
                <w:szCs w:val="28"/>
              </w:rPr>
              <w:t xml:space="preserve">.10 </w:t>
            </w:r>
          </w:p>
        </w:tc>
      </w:tr>
      <w:tr w:rsidR="00C42EDA" w:rsidRPr="003D3192" w:rsidTr="00560114">
        <w:trPr>
          <w:trHeight w:val="833"/>
        </w:trPr>
        <w:tc>
          <w:tcPr>
            <w:tcW w:w="1066" w:type="dxa"/>
          </w:tcPr>
          <w:p w:rsidR="00C42EDA" w:rsidRPr="003D3192" w:rsidRDefault="00C42EDA" w:rsidP="005601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Великобритания: конец Викторианской эпохи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D26B92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114">
              <w:rPr>
                <w:sz w:val="28"/>
                <w:szCs w:val="28"/>
              </w:rPr>
              <w:t>.10</w:t>
            </w:r>
          </w:p>
        </w:tc>
      </w:tr>
      <w:tr w:rsidR="00C42EDA" w:rsidRPr="003D3192" w:rsidTr="00560114">
        <w:trPr>
          <w:trHeight w:val="415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Франци</w:t>
            </w:r>
            <w:r>
              <w:rPr>
                <w:rFonts w:ascii="Times New Roman" w:hAnsi="Times New Roman"/>
                <w:sz w:val="28"/>
                <w:szCs w:val="28"/>
              </w:rPr>
              <w:t>я: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Третья </w:t>
            </w:r>
            <w:proofErr w:type="gramStart"/>
            <w:r w:rsidRPr="003D3192"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42EDA" w:rsidRPr="003D3192" w:rsidRDefault="00C42EDA" w:rsidP="00560114">
            <w:pPr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2EDA">
              <w:rPr>
                <w:sz w:val="28"/>
                <w:szCs w:val="28"/>
              </w:rPr>
              <w:t>.11</w:t>
            </w:r>
          </w:p>
        </w:tc>
      </w:tr>
      <w:tr w:rsidR="00C42EDA" w:rsidRPr="003D3192" w:rsidTr="00560114">
        <w:trPr>
          <w:trHeight w:val="415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Италия: время реформ и колониальных захватов.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2EDA">
              <w:rPr>
                <w:sz w:val="28"/>
                <w:szCs w:val="28"/>
              </w:rPr>
              <w:t xml:space="preserve">.11 </w:t>
            </w:r>
          </w:p>
        </w:tc>
      </w:tr>
      <w:tr w:rsidR="00C42EDA" w:rsidRPr="003D3192" w:rsidTr="00560114">
        <w:trPr>
          <w:trHeight w:val="415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F2960">
              <w:rPr>
                <w:sz w:val="28"/>
                <w:szCs w:val="28"/>
              </w:rPr>
              <w:t>.11</w:t>
            </w:r>
          </w:p>
        </w:tc>
      </w:tr>
      <w:tr w:rsidR="00C42EDA" w:rsidRPr="00730543" w:rsidTr="00560114">
        <w:trPr>
          <w:trHeight w:val="415"/>
        </w:trPr>
        <w:tc>
          <w:tcPr>
            <w:tcW w:w="9640" w:type="dxa"/>
            <w:gridSpan w:val="5"/>
          </w:tcPr>
          <w:p w:rsidR="00C42EDA" w:rsidRPr="00730543" w:rsidRDefault="00C42EDA" w:rsidP="00560114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Две Америки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1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США в 19 веке. США</w:t>
            </w:r>
            <w:r>
              <w:rPr>
                <w:rFonts w:ascii="Times New Roman" w:hAnsi="Times New Roman"/>
                <w:sz w:val="28"/>
                <w:szCs w:val="28"/>
              </w:rPr>
              <w:t>: империализм и вступление в мировую политику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42EDA">
              <w:rPr>
                <w:sz w:val="28"/>
                <w:szCs w:val="28"/>
              </w:rPr>
              <w:t>.11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22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Латинская Америка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19 веке: время перемен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42EDA">
              <w:rPr>
                <w:sz w:val="28"/>
                <w:szCs w:val="28"/>
              </w:rPr>
              <w:t>.11</w:t>
            </w:r>
          </w:p>
        </w:tc>
      </w:tr>
      <w:tr w:rsidR="00C42EDA" w:rsidRPr="003D3192" w:rsidTr="00560114">
        <w:trPr>
          <w:trHeight w:val="273"/>
        </w:trPr>
        <w:tc>
          <w:tcPr>
            <w:tcW w:w="9640" w:type="dxa"/>
            <w:gridSpan w:val="5"/>
          </w:tcPr>
          <w:p w:rsidR="00C42EDA" w:rsidRPr="00730543" w:rsidRDefault="00C42EDA" w:rsidP="00560114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Традиционные общества в 19 веке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 xml:space="preserve">Япония </w:t>
            </w:r>
            <w:r>
              <w:rPr>
                <w:rFonts w:ascii="Times New Roman" w:hAnsi="Times New Roman"/>
                <w:sz w:val="28"/>
                <w:szCs w:val="28"/>
              </w:rPr>
              <w:t>на пути модернизации: восточная мораль – западная техника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C42EDA" w:rsidRPr="003D3192" w:rsidTr="00560114">
        <w:trPr>
          <w:trHeight w:val="557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Китай: традиции против модернизации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C42EDA" w:rsidRPr="003D3192" w:rsidTr="00560114">
        <w:trPr>
          <w:trHeight w:val="557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38" w:type="dxa"/>
          </w:tcPr>
          <w:p w:rsidR="00C42EDA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Индия: насильственное разрушение традиционного общества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C42EDA" w:rsidRPr="003D3192" w:rsidTr="00560114">
        <w:trPr>
          <w:trHeight w:val="557"/>
        </w:trPr>
        <w:tc>
          <w:tcPr>
            <w:tcW w:w="1066" w:type="dxa"/>
          </w:tcPr>
          <w:p w:rsidR="00C42EDA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38" w:type="dxa"/>
          </w:tcPr>
          <w:p w:rsidR="00C42EDA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континент в эпоху перемен</w:t>
            </w:r>
          </w:p>
        </w:tc>
        <w:tc>
          <w:tcPr>
            <w:tcW w:w="2035" w:type="dxa"/>
            <w:gridSpan w:val="2"/>
          </w:tcPr>
          <w:p w:rsidR="00C42EDA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2EDA">
              <w:rPr>
                <w:sz w:val="28"/>
                <w:szCs w:val="28"/>
              </w:rPr>
              <w:t>.12</w:t>
            </w:r>
          </w:p>
        </w:tc>
      </w:tr>
      <w:tr w:rsidR="00C42EDA" w:rsidRPr="003D3192" w:rsidTr="00560114">
        <w:trPr>
          <w:trHeight w:val="557"/>
        </w:trPr>
        <w:tc>
          <w:tcPr>
            <w:tcW w:w="9640" w:type="dxa"/>
            <w:gridSpan w:val="5"/>
          </w:tcPr>
          <w:p w:rsidR="00C42EDA" w:rsidRPr="00730543" w:rsidRDefault="00C42EDA" w:rsidP="00560114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30543">
              <w:rPr>
                <w:b/>
                <w:sz w:val="28"/>
                <w:szCs w:val="28"/>
              </w:rPr>
              <w:t>Международные отношения: обострение противоречий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192">
              <w:rPr>
                <w:rFonts w:ascii="Times New Roman" w:hAnsi="Times New Roman"/>
                <w:sz w:val="28"/>
                <w:szCs w:val="28"/>
              </w:rPr>
              <w:t>Международные отношения: дипломатия или войны?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2EDA">
              <w:rPr>
                <w:sz w:val="28"/>
                <w:szCs w:val="28"/>
              </w:rPr>
              <w:t>.12</w:t>
            </w:r>
          </w:p>
        </w:tc>
      </w:tr>
      <w:tr w:rsidR="00C42EDA" w:rsidRPr="003D3192" w:rsidTr="00560114">
        <w:trPr>
          <w:trHeight w:val="273"/>
        </w:trPr>
        <w:tc>
          <w:tcPr>
            <w:tcW w:w="1066" w:type="dxa"/>
          </w:tcPr>
          <w:p w:rsidR="00C42EDA" w:rsidRPr="003D3192" w:rsidRDefault="00C42EDA" w:rsidP="00560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38" w:type="dxa"/>
          </w:tcPr>
          <w:p w:rsidR="00C42EDA" w:rsidRPr="003D3192" w:rsidRDefault="00C42EDA" w:rsidP="00560114">
            <w:pPr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2035" w:type="dxa"/>
            <w:gridSpan w:val="2"/>
          </w:tcPr>
          <w:p w:rsidR="00C42EDA" w:rsidRPr="003D3192" w:rsidRDefault="00C42EDA" w:rsidP="0056011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D31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2EDA" w:rsidRPr="003D3192" w:rsidRDefault="00560114" w:rsidP="002F29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2EDA">
              <w:rPr>
                <w:sz w:val="28"/>
                <w:szCs w:val="28"/>
              </w:rPr>
              <w:t>.12</w:t>
            </w:r>
          </w:p>
        </w:tc>
      </w:tr>
    </w:tbl>
    <w:p w:rsidR="00C42EDA" w:rsidRDefault="00C42EDA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EDA" w:rsidRDefault="00C42EDA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43" w:tblpY="211"/>
        <w:tblW w:w="8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809"/>
        <w:gridCol w:w="1713"/>
        <w:gridCol w:w="1689"/>
      </w:tblGrid>
      <w:tr w:rsidR="0041680A" w:rsidRPr="0041680A" w:rsidTr="0041680A">
        <w:trPr>
          <w:trHeight w:val="54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C42ED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680A"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41680A" w:rsidRPr="0041680A" w:rsidTr="0041680A">
        <w:trPr>
          <w:trHeight w:val="372"/>
        </w:trPr>
        <w:tc>
          <w:tcPr>
            <w:tcW w:w="8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 1. Россия в эпоху Петра 1    (16 часов)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 и</w:t>
            </w:r>
            <w:proofErr w:type="gramEnd"/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Европа в конце XVII в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Предпосылки  Петровских реформ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правления Петра I.</w:t>
            </w:r>
          </w:p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 К. Азовские походы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Северная война 1700   - 1721 гг.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6 - 7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Реформы управления Петра I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политика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в российском обществе в Петровскую эпоху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560114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и национальные движения. Оппозиция реформам Петра I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Преобразования Петра I в области культуры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и   быт при Петре 1.</w:t>
            </w:r>
          </w:p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 К.  Как служили Петру 1 донские казаки?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петровских преобразований в истории страны.</w:t>
            </w:r>
          </w:p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 К. Жизнь на Дону в период правления Петра 1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A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 К. Донской край в начале XVIII века. Основание Таганрога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2 по теме:  «Россия в эпоху Петра I»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41680A"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41680A" w:rsidRPr="0041680A" w:rsidTr="0041680A">
        <w:trPr>
          <w:trHeight w:val="364"/>
        </w:trPr>
        <w:tc>
          <w:tcPr>
            <w:tcW w:w="8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  2 "Россия при наследниках Петра: эпоха дворцовых переворотов"  (7 часов)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17- 18.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Дворцовые перевороты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России в 1725-1762 гг.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5.03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Р.К. Основание города Ростова-на-Дону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A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3 по теме «Эпоха дворцовых переворотов»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41680A"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41680A" w:rsidRPr="0041680A" w:rsidTr="0041680A">
        <w:trPr>
          <w:trHeight w:val="364"/>
        </w:trPr>
        <w:tc>
          <w:tcPr>
            <w:tcW w:w="8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  3. Российская империя при Екатерине II (10 часов)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политика Екатерины II. «Просвещённый абсолютизм»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Реформы Екатерины II.</w:t>
            </w:r>
          </w:p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К. Дон в период правления Екатерины II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России во второй половине XVIII века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2.04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структура общества второй половины  XVIII века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C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Р.К. Восстание под предводительством Емельяна Пугачева.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C7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политика и религиозная политика Екатерины II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31 - 32.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России второй половины XVIII в., ее основные задачи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Р.К. Присоединение Крыма и Северного Причерноморья. Донское казачество во второй половине XVIII века.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41680A"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41680A" w:rsidRPr="0041680A" w:rsidTr="0041680A">
        <w:trPr>
          <w:trHeight w:val="364"/>
        </w:trPr>
        <w:tc>
          <w:tcPr>
            <w:tcW w:w="8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 4. Российская империя при Павле I (3 часа)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политика Павла I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Павла I</w:t>
            </w:r>
          </w:p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Р. К. Жизнь на Дону во время правления Павла 1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 по теме «Россия в 1760-х – 1790- гг. Правление Екатерины II и Павла I»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6.05</w:t>
            </w:r>
          </w:p>
        </w:tc>
      </w:tr>
      <w:tr w:rsidR="0041680A" w:rsidRPr="0041680A" w:rsidTr="0041680A">
        <w:trPr>
          <w:trHeight w:val="364"/>
        </w:trPr>
        <w:tc>
          <w:tcPr>
            <w:tcW w:w="8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№ 5. Культурное пространство Российской империи в XVIII в. (7 часов.)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37- 38.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Идеи Просвещения в российской общественной мысли, публицистике и литературе.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7.05</w:t>
            </w:r>
          </w:p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5F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 России в XVIII веке Российская наука и техника. М.В. Ломоносов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архитектура XVIII в. Изобразительное искусство в России. Музыка и театр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России XVIII века.</w:t>
            </w:r>
          </w:p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Р.К. Казачество в России в XVIII веке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быт российских сословий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1680A"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Контрольная работа по </w:t>
            </w: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теме: " Российская империя при Павле I. Культурное пространство Российской империи в XVIII веке"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6A6A80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="0041680A"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41680A" w:rsidRPr="0041680A" w:rsidTr="0041680A">
        <w:trPr>
          <w:trHeight w:val="364"/>
        </w:trPr>
        <w:tc>
          <w:tcPr>
            <w:tcW w:w="8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Повторение (2 часа)</w:t>
            </w: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контрольная работа за курс истории 8 класса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80A" w:rsidRPr="0041680A" w:rsidTr="0041680A">
        <w:trPr>
          <w:trHeight w:val="36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 по истории за курс 8 класса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0A" w:rsidRPr="0041680A" w:rsidRDefault="0041680A" w:rsidP="004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680A" w:rsidRPr="0041680A" w:rsidRDefault="0041680A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516" w:rsidRDefault="00D72516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B91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DE7" w:rsidRDefault="002C6DE7" w:rsidP="005D2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6A3" w:rsidRPr="005D20B2" w:rsidRDefault="002C6DE7" w:rsidP="00B916A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B2">
        <w:rPr>
          <w:rFonts w:ascii="Times New Roman" w:hAnsi="Times New Roman" w:cs="Times New Roman"/>
          <w:b/>
          <w:sz w:val="28"/>
          <w:szCs w:val="28"/>
        </w:rPr>
        <w:t>Необходима корректировка расписания до 28.05.2021 на 2 часа.</w:t>
      </w:r>
    </w:p>
    <w:p w:rsidR="002C6DE7" w:rsidRDefault="002C6DE7" w:rsidP="00B916A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F2960" w:rsidRPr="002C6DE7" w:rsidRDefault="002C6DE7" w:rsidP="002C6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A32EA" w:rsidRPr="002C6DE7" w:rsidRDefault="002C6DE7" w:rsidP="002C6DE7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lang w:eastAsia="ru-RU"/>
        </w:rPr>
      </w:pPr>
      <w:r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Учебник, </w:t>
      </w:r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А.Я. </w:t>
      </w:r>
      <w:proofErr w:type="spellStart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П.А. Баранов, Л.М. Ванюшкина, под редакцией А.А. </w:t>
      </w:r>
      <w:proofErr w:type="spellStart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Искендерова</w:t>
      </w:r>
      <w:proofErr w:type="spellEnd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Всеобщая история. История нового времени, 8 класс, - М.: Просвещение, 2019</w:t>
      </w:r>
    </w:p>
    <w:p w:rsidR="004A32EA" w:rsidRPr="002C6DE7" w:rsidRDefault="002C6DE7" w:rsidP="002C6DE7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lang w:eastAsia="ru-RU"/>
        </w:rPr>
      </w:pPr>
      <w:r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Учебник, </w:t>
      </w:r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М. Арсентьев, А. А. Данилов, И.В. </w:t>
      </w:r>
      <w:proofErr w:type="spellStart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А.Я. Токарева под </w:t>
      </w:r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редакцией</w:t>
      </w:r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Торкунова</w:t>
      </w:r>
      <w:proofErr w:type="spellEnd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России. Россия в XVIII </w:t>
      </w:r>
      <w:proofErr w:type="gramStart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веке.:</w:t>
      </w:r>
      <w:proofErr w:type="gramEnd"/>
      <w:r w:rsidR="004A32EA" w:rsidRP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царства к империи. М.: Просвещение, 2019</w:t>
      </w:r>
    </w:p>
    <w:p w:rsidR="004A32EA" w:rsidRPr="004A6BB7" w:rsidRDefault="004A32EA">
      <w:pPr>
        <w:rPr>
          <w:color w:val="FF0000"/>
        </w:rPr>
      </w:pPr>
    </w:p>
    <w:sectPr w:rsidR="004A32EA" w:rsidRPr="004A6BB7" w:rsidSect="0043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BA3"/>
    <w:multiLevelType w:val="multilevel"/>
    <w:tmpl w:val="54B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B794D"/>
    <w:multiLevelType w:val="multilevel"/>
    <w:tmpl w:val="971A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07560"/>
    <w:multiLevelType w:val="multilevel"/>
    <w:tmpl w:val="8BD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D0836"/>
    <w:multiLevelType w:val="multilevel"/>
    <w:tmpl w:val="489A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01F1"/>
    <w:multiLevelType w:val="multilevel"/>
    <w:tmpl w:val="3EB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31EB2"/>
    <w:multiLevelType w:val="multilevel"/>
    <w:tmpl w:val="A43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C7B75"/>
    <w:multiLevelType w:val="multilevel"/>
    <w:tmpl w:val="354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F7FE2"/>
    <w:multiLevelType w:val="multilevel"/>
    <w:tmpl w:val="8F9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64AF"/>
    <w:multiLevelType w:val="multilevel"/>
    <w:tmpl w:val="B64E7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8521A"/>
    <w:multiLevelType w:val="multilevel"/>
    <w:tmpl w:val="F356C7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75AD1"/>
    <w:multiLevelType w:val="multilevel"/>
    <w:tmpl w:val="77DCC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6794"/>
    <w:multiLevelType w:val="multilevel"/>
    <w:tmpl w:val="53E6F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46F90"/>
    <w:multiLevelType w:val="multilevel"/>
    <w:tmpl w:val="522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6215B"/>
    <w:multiLevelType w:val="multilevel"/>
    <w:tmpl w:val="C166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E0C90"/>
    <w:multiLevelType w:val="multilevel"/>
    <w:tmpl w:val="2348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479C0"/>
    <w:multiLevelType w:val="multilevel"/>
    <w:tmpl w:val="06DA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31704"/>
    <w:multiLevelType w:val="multilevel"/>
    <w:tmpl w:val="4064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769D7"/>
    <w:multiLevelType w:val="multilevel"/>
    <w:tmpl w:val="700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901DB"/>
    <w:multiLevelType w:val="multilevel"/>
    <w:tmpl w:val="B5C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52E02"/>
    <w:multiLevelType w:val="multilevel"/>
    <w:tmpl w:val="7B0634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96536"/>
    <w:multiLevelType w:val="multilevel"/>
    <w:tmpl w:val="36A2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D2511"/>
    <w:multiLevelType w:val="multilevel"/>
    <w:tmpl w:val="607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9"/>
  </w:num>
  <w:num w:numId="10">
    <w:abstractNumId w:val="7"/>
  </w:num>
  <w:num w:numId="11">
    <w:abstractNumId w:val="6"/>
  </w:num>
  <w:num w:numId="12">
    <w:abstractNumId w:val="17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5"/>
  </w:num>
  <w:num w:numId="18">
    <w:abstractNumId w:val="16"/>
  </w:num>
  <w:num w:numId="19">
    <w:abstractNumId w:val="2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D"/>
    <w:rsid w:val="00020678"/>
    <w:rsid w:val="00027A97"/>
    <w:rsid w:val="000613DE"/>
    <w:rsid w:val="000703AF"/>
    <w:rsid w:val="000718D2"/>
    <w:rsid w:val="00107FF5"/>
    <w:rsid w:val="00146D51"/>
    <w:rsid w:val="0015477A"/>
    <w:rsid w:val="001A0C48"/>
    <w:rsid w:val="001A1DF1"/>
    <w:rsid w:val="001F65D3"/>
    <w:rsid w:val="00234EE5"/>
    <w:rsid w:val="0025547D"/>
    <w:rsid w:val="002C6DE7"/>
    <w:rsid w:val="002F2960"/>
    <w:rsid w:val="003A7ADF"/>
    <w:rsid w:val="0041680A"/>
    <w:rsid w:val="00430EA1"/>
    <w:rsid w:val="00452D6F"/>
    <w:rsid w:val="004957DC"/>
    <w:rsid w:val="004A32EA"/>
    <w:rsid w:val="004A6BB7"/>
    <w:rsid w:val="004F56F3"/>
    <w:rsid w:val="00510D99"/>
    <w:rsid w:val="00560114"/>
    <w:rsid w:val="005D20B2"/>
    <w:rsid w:val="005F4790"/>
    <w:rsid w:val="00615AED"/>
    <w:rsid w:val="00643D7C"/>
    <w:rsid w:val="0065789D"/>
    <w:rsid w:val="006A6095"/>
    <w:rsid w:val="006A6A80"/>
    <w:rsid w:val="00703B4C"/>
    <w:rsid w:val="00734505"/>
    <w:rsid w:val="007736D8"/>
    <w:rsid w:val="0078671C"/>
    <w:rsid w:val="00794F6D"/>
    <w:rsid w:val="008169EB"/>
    <w:rsid w:val="008A5BB5"/>
    <w:rsid w:val="008E0869"/>
    <w:rsid w:val="0094303B"/>
    <w:rsid w:val="009C2910"/>
    <w:rsid w:val="009C7F4D"/>
    <w:rsid w:val="009D2873"/>
    <w:rsid w:val="00A31927"/>
    <w:rsid w:val="00B53246"/>
    <w:rsid w:val="00B916A3"/>
    <w:rsid w:val="00BD6066"/>
    <w:rsid w:val="00C4010B"/>
    <w:rsid w:val="00C42EDA"/>
    <w:rsid w:val="00C70708"/>
    <w:rsid w:val="00D26B92"/>
    <w:rsid w:val="00D64A5B"/>
    <w:rsid w:val="00D72516"/>
    <w:rsid w:val="00DD64FC"/>
    <w:rsid w:val="00DE75C5"/>
    <w:rsid w:val="00E2110F"/>
    <w:rsid w:val="00E632F6"/>
    <w:rsid w:val="00EA0D5B"/>
    <w:rsid w:val="00EA5F8D"/>
    <w:rsid w:val="00F42BC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0EB68A-97D1-4C77-ACA9-06C9B0B3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A32EA"/>
  </w:style>
  <w:style w:type="paragraph" w:customStyle="1" w:styleId="c1">
    <w:name w:val="c1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A32EA"/>
  </w:style>
  <w:style w:type="paragraph" w:customStyle="1" w:styleId="c105">
    <w:name w:val="c105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A32EA"/>
  </w:style>
  <w:style w:type="character" w:customStyle="1" w:styleId="c6">
    <w:name w:val="c6"/>
    <w:basedOn w:val="a0"/>
    <w:rsid w:val="004A32EA"/>
  </w:style>
  <w:style w:type="paragraph" w:customStyle="1" w:styleId="c51">
    <w:name w:val="c51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A32EA"/>
  </w:style>
  <w:style w:type="paragraph" w:customStyle="1" w:styleId="c70">
    <w:name w:val="c70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A32EA"/>
  </w:style>
  <w:style w:type="paragraph" w:customStyle="1" w:styleId="c19">
    <w:name w:val="c19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A32EA"/>
  </w:style>
  <w:style w:type="character" w:customStyle="1" w:styleId="c140">
    <w:name w:val="c140"/>
    <w:basedOn w:val="a0"/>
    <w:rsid w:val="004A32EA"/>
  </w:style>
  <w:style w:type="character" w:customStyle="1" w:styleId="c21">
    <w:name w:val="c21"/>
    <w:basedOn w:val="a0"/>
    <w:rsid w:val="004A32EA"/>
  </w:style>
  <w:style w:type="paragraph" w:customStyle="1" w:styleId="c34">
    <w:name w:val="c34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2EA"/>
  </w:style>
  <w:style w:type="paragraph" w:customStyle="1" w:styleId="c52">
    <w:name w:val="c52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A32EA"/>
  </w:style>
  <w:style w:type="paragraph" w:customStyle="1" w:styleId="c17">
    <w:name w:val="c17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A32EA"/>
  </w:style>
  <w:style w:type="character" w:customStyle="1" w:styleId="c46">
    <w:name w:val="c46"/>
    <w:basedOn w:val="a0"/>
    <w:rsid w:val="004A32EA"/>
  </w:style>
  <w:style w:type="paragraph" w:customStyle="1" w:styleId="c127">
    <w:name w:val="c127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2EA"/>
  </w:style>
  <w:style w:type="character" w:customStyle="1" w:styleId="c157">
    <w:name w:val="c157"/>
    <w:basedOn w:val="a0"/>
    <w:rsid w:val="004A32EA"/>
  </w:style>
  <w:style w:type="character" w:customStyle="1" w:styleId="c77">
    <w:name w:val="c77"/>
    <w:basedOn w:val="a0"/>
    <w:rsid w:val="004A32EA"/>
  </w:style>
  <w:style w:type="paragraph" w:customStyle="1" w:styleId="c118">
    <w:name w:val="c118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4A32EA"/>
  </w:style>
  <w:style w:type="character" w:customStyle="1" w:styleId="c80">
    <w:name w:val="c80"/>
    <w:basedOn w:val="a0"/>
    <w:rsid w:val="004A32EA"/>
  </w:style>
  <w:style w:type="paragraph" w:customStyle="1" w:styleId="c5">
    <w:name w:val="c5"/>
    <w:basedOn w:val="a"/>
    <w:rsid w:val="004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32EA"/>
  </w:style>
  <w:style w:type="character" w:customStyle="1" w:styleId="c47">
    <w:name w:val="c47"/>
    <w:basedOn w:val="a0"/>
    <w:rsid w:val="004A32EA"/>
  </w:style>
  <w:style w:type="character" w:customStyle="1" w:styleId="c116">
    <w:name w:val="c116"/>
    <w:basedOn w:val="a0"/>
    <w:rsid w:val="004A32EA"/>
  </w:style>
  <w:style w:type="paragraph" w:customStyle="1" w:styleId="western">
    <w:name w:val="western"/>
    <w:basedOn w:val="a"/>
    <w:rsid w:val="009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10"/>
    <w:rPr>
      <w:rFonts w:ascii="Tahoma" w:hAnsi="Tahoma" w:cs="Tahoma"/>
      <w:sz w:val="16"/>
      <w:szCs w:val="16"/>
    </w:rPr>
  </w:style>
  <w:style w:type="character" w:customStyle="1" w:styleId="c92">
    <w:name w:val="c92"/>
    <w:basedOn w:val="a0"/>
    <w:rsid w:val="00B916A3"/>
  </w:style>
  <w:style w:type="character" w:customStyle="1" w:styleId="c29">
    <w:name w:val="c29"/>
    <w:basedOn w:val="a0"/>
    <w:rsid w:val="00B916A3"/>
  </w:style>
  <w:style w:type="paragraph" w:styleId="a5">
    <w:name w:val="Normal (Web)"/>
    <w:basedOn w:val="a"/>
    <w:rsid w:val="00C42E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8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boh 1</cp:lastModifiedBy>
  <cp:revision>57</cp:revision>
  <dcterms:created xsi:type="dcterms:W3CDTF">2020-09-02T02:10:00Z</dcterms:created>
  <dcterms:modified xsi:type="dcterms:W3CDTF">2020-10-01T08:28:00Z</dcterms:modified>
</cp:coreProperties>
</file>