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6" w:rsidRDefault="00380276" w:rsidP="003802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380276" w:rsidRDefault="00380276" w:rsidP="00380276">
      <w:pPr>
        <w:rPr>
          <w:b/>
          <w:sz w:val="28"/>
          <w:szCs w:val="28"/>
        </w:rPr>
      </w:pPr>
    </w:p>
    <w:p w:rsidR="00A46FDB" w:rsidRPr="00F50FC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A46FDB" w:rsidTr="00A46FDB">
        <w:tc>
          <w:tcPr>
            <w:tcW w:w="3402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D677D" w:rsidRDefault="00A01FC8" w:rsidP="0087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предмету «</w:t>
      </w:r>
      <w:r w:rsidR="005D677D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атематика» для учащихся 3 класса </w:t>
      </w:r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5D677D" w:rsidRDefault="005D677D" w:rsidP="0087587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Составила:                                                             учитель Максимова Г.З.</w:t>
      </w:r>
    </w:p>
    <w:p w:rsidR="005D677D" w:rsidRDefault="005D677D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5095" w:rsidRDefault="008D5095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8D5095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10F4F" w:rsidRPr="00AC5C59" w:rsidRDefault="00F10F4F" w:rsidP="00F10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F10F4F" w:rsidRPr="00FD25B0" w:rsidRDefault="00F10F4F" w:rsidP="00FD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CA2EB6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D25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0D37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CA2EB6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CA2EB6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FD25B0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>
        <w:rPr>
          <w:rFonts w:ascii="Times New Roman" w:hAnsi="Times New Roman" w:cs="Times New Roman"/>
          <w:sz w:val="28"/>
          <w:szCs w:val="28"/>
        </w:rPr>
        <w:t>Математика. 3 класс. Учеб</w:t>
      </w:r>
      <w:r w:rsidR="00FD25B0">
        <w:rPr>
          <w:rFonts w:ascii="Times New Roman" w:hAnsi="Times New Roman" w:cs="Times New Roman"/>
          <w:sz w:val="28"/>
          <w:szCs w:val="28"/>
        </w:rPr>
        <w:t>, для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A2EB6" w:rsidRPr="00CA2EB6">
        <w:rPr>
          <w:rFonts w:ascii="Times New Roman" w:hAnsi="Times New Roman" w:cs="Times New Roman"/>
          <w:color w:val="000000"/>
          <w:sz w:val="28"/>
          <w:szCs w:val="28"/>
        </w:rPr>
        <w:t xml:space="preserve">/ В.Н. Рудницкая, Т.В. Юдачева. – М.: </w:t>
      </w:r>
      <w:r w:rsidR="00FD25B0">
        <w:rPr>
          <w:rFonts w:ascii="Times New Roman" w:hAnsi="Times New Roman" w:cs="Times New Roman"/>
          <w:color w:val="000000"/>
          <w:sz w:val="28"/>
          <w:szCs w:val="28"/>
        </w:rPr>
        <w:t xml:space="preserve">Вентана-Граф, </w:t>
      </w:r>
      <w:r w:rsidR="00FD25B0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FD25B0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FD25B0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FD25B0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CA2EB6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</w:p>
    <w:p w:rsidR="00C175E7" w:rsidRPr="00C175E7" w:rsidRDefault="00F10F4F" w:rsidP="000D37C2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F10F4F" w:rsidP="00F10F4F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BE3AC1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F47BCD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C175E7">
        <w:rPr>
          <w:rFonts w:ascii="Times New Roman" w:hAnsi="Times New Roman"/>
          <w:sz w:val="28"/>
          <w:szCs w:val="28"/>
        </w:rPr>
        <w:t xml:space="preserve"> на </w:t>
      </w:r>
      <w:r w:rsidRPr="00C175E7">
        <w:rPr>
          <w:rFonts w:ascii="Times New Roman" w:hAnsi="Times New Roman"/>
          <w:sz w:val="28"/>
          <w:szCs w:val="28"/>
        </w:rPr>
        <w:lastRenderedPageBreak/>
        <w:t>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CA2EB6">
        <w:rPr>
          <w:rFonts w:ascii="Times New Roman" w:hAnsi="Times New Roman"/>
          <w:sz w:val="28"/>
          <w:szCs w:val="28"/>
        </w:rPr>
        <w:t xml:space="preserve"> </w:t>
      </w:r>
      <w:r w:rsidRPr="00F47BCD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04.05.2020 по 25.05.2020 г. в форме контрольной работы.</w:t>
      </w:r>
    </w:p>
    <w:p w:rsidR="00793B91" w:rsidRPr="00F47BCD" w:rsidRDefault="00793B91" w:rsidP="00BE3AC1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C175E7" w:rsidP="00C175E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8D5095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 Рефлексивную самооценку, умение анализировать свои действия и управлять ими.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 здоровый</w:t>
      </w:r>
      <w:r w:rsidRPr="00C175E7">
        <w:rPr>
          <w:rFonts w:ascii="Times New Roman" w:hAnsi="Times New Roman" w:cs="Times New Roman"/>
          <w:sz w:val="28"/>
          <w:szCs w:val="28"/>
        </w:rPr>
        <w:t xml:space="preserve">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находить средства</w:t>
      </w:r>
      <w:r w:rsidRPr="00C175E7">
        <w:rPr>
          <w:rFonts w:ascii="Times New Roman" w:hAnsi="Times New Roman" w:cs="Times New Roman"/>
          <w:sz w:val="28"/>
          <w:szCs w:val="28"/>
        </w:rPr>
        <w:t xml:space="preserve"> и способы её осуществления.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4DB" w:rsidRPr="00C175E7">
        <w:rPr>
          <w:rFonts w:ascii="Times New Roman" w:hAnsi="Times New Roman" w:cs="Times New Roman"/>
          <w:sz w:val="28"/>
          <w:szCs w:val="28"/>
        </w:rPr>
        <w:t>Овладение спосо</w:t>
      </w:r>
      <w:r w:rsidR="00BF44DB" w:rsidRPr="00C175E7">
        <w:rPr>
          <w:rFonts w:ascii="Times New Roman" w:hAnsi="Times New Roman" w:cs="Times New Roman"/>
          <w:color w:val="000000"/>
          <w:sz w:val="28"/>
          <w:szCs w:val="28"/>
        </w:rPr>
        <w:t>бами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</w:r>
      <w:r w:rsidRPr="00C175E7">
        <w:rPr>
          <w:rFonts w:ascii="Times New Roman" w:hAnsi="Times New Roman" w:cs="Times New Roman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C175E7" w:rsidRDefault="00F10F4F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</w:t>
      </w:r>
      <w:r w:rsidR="00BF44DB" w:rsidRPr="00C175E7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</w:t>
      </w:r>
      <w:r w:rsidR="00BF44DB" w:rsidRPr="00C175E7">
        <w:rPr>
          <w:rFonts w:ascii="Times New Roman" w:hAnsi="Times New Roman" w:cs="Times New Roman"/>
          <w:sz w:val="28"/>
          <w:szCs w:val="28"/>
        </w:rPr>
        <w:t>счёта, измерения</w:t>
      </w:r>
      <w:r w:rsidRPr="00C175E7">
        <w:rPr>
          <w:rFonts w:ascii="Times New Roman" w:hAnsi="Times New Roman" w:cs="Times New Roman"/>
          <w:sz w:val="28"/>
          <w:szCs w:val="28"/>
        </w:rPr>
        <w:t xml:space="preserve">, прикидки </w:t>
      </w:r>
      <w:r w:rsidR="00BF44DB" w:rsidRPr="00C175E7">
        <w:rPr>
          <w:rFonts w:ascii="Times New Roman" w:hAnsi="Times New Roman" w:cs="Times New Roman"/>
          <w:sz w:val="28"/>
          <w:szCs w:val="28"/>
        </w:rPr>
        <w:t>результатами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его оценки, наглядного представления данных в разной форме (таблицы, схемы, диаграммы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),записи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 xml:space="preserve"> и выполнения алгоритмов.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CD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3 классе ученик научит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азывать: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таблицу умножения однозначных чисел и соответствующие случаи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приводить примеры: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Упорядочивать: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Анализировать: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Конструировать: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Контролировать: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Оценивать: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Научится: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 концу обучения в 3 классе ученик получит возможность научиться: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выполнять внетабличное деление с остатком,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9201B9" w:rsidRPr="00C175E7" w:rsidRDefault="009201B9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EB6" w:rsidRDefault="008D5095" w:rsidP="00E7519C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p w:rsidR="00CA2EB6" w:rsidRDefault="00CA2EB6" w:rsidP="002000B6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7055"/>
      </w:tblGrid>
      <w:tr w:rsidR="00CA2EB6" w:rsidTr="00BF44DB">
        <w:tc>
          <w:tcPr>
            <w:tcW w:w="375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875709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A2EB6" w:rsidRPr="00F50FCB" w:rsidRDefault="00CA2EB6" w:rsidP="0087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917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Тысяча.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CA2EB6" w:rsidRPr="00E7519C" w:rsidRDefault="00CA2EB6" w:rsidP="00CA2EB6">
            <w:pPr>
              <w:shd w:val="clear" w:color="auto" w:fill="FFFFFF"/>
              <w:spacing w:line="100" w:lineRule="atLeast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запись цифрами чисел от 100 до 1000.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right="10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Сведения из истории математики: как появились числа; чем занимается арифметика.</w:t>
            </w:r>
          </w:p>
          <w:p w:rsidR="00CA2EB6" w:rsidRPr="00E7519C" w:rsidRDefault="00CA2EB6" w:rsidP="00875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Сравнение чисел. Запись результатов сравнения с помощью знаков «&lt;» и «&gt;».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в предела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1000 и их свойства.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76ч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и письменные приемы сложения и вычитания.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 и умножения.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Упрощение выражений (освобождение выражений от «лишних» скобок).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выражениях, записанных без скобок, содержащих действия: а) только 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Числовые равенства и неравенства.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Чтение и запись числовых равенств и неравенств. Свойства числовых равенств.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арифметических задач в три действия.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right="29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Умножение и деление на однозначное число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 (распределительное свойство умножения относительно сложения).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числа, запись которого оканчивается нулем, на однозначное число. Умножение двух- и трехзначного числа на однозначное число.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Нахождение однозначного частного.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арифметических действий.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Выполнение деления с остатком с помощью фишек.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firstLine="425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  <w:t>Умножение и деление на двузначное число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вида 23 • 40.</w:t>
            </w:r>
          </w:p>
          <w:p w:rsidR="00CA2EB6" w:rsidRPr="00E7519C" w:rsidRDefault="00CA2EB6" w:rsidP="008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двузначное число.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Единицы длины километр и миллиметр и их обозначения: км, мм.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единицами длины: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95" w:rsidRPr="00E7519C" w:rsidRDefault="00041F95" w:rsidP="00041F95">
            <w:pPr>
              <w:shd w:val="clear" w:color="auto" w:fill="FFFFFF"/>
              <w:spacing w:line="100" w:lineRule="atLeast"/>
              <w:ind w:firstLine="425"/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Вычисление длины ломаной.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Масса и ее единицы: килограмм, грамм. Обозначения: кг, г. </w:t>
            </w:r>
            <w:r w:rsidR="00FD25B0" w:rsidRPr="00E7519C">
              <w:rPr>
                <w:rFonts w:ascii="Times New Roman" w:hAnsi="Times New Roman" w:cs="Times New Roman"/>
                <w:sz w:val="28"/>
                <w:szCs w:val="28"/>
              </w:rPr>
              <w:t>Соотношения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1000 г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Вместимость и ее единица литр. Обозначение: л.</w:t>
            </w:r>
          </w:p>
          <w:p w:rsidR="00041F95" w:rsidRPr="00E7519C" w:rsidRDefault="00041F95" w:rsidP="00041F95">
            <w:pPr>
              <w:shd w:val="clear" w:color="auto" w:fill="FFFFFF"/>
              <w:spacing w:line="100" w:lineRule="atLeast"/>
              <w:ind w:right="24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 xml:space="preserve">Сведения из истории математики: старинные русские единицы величин: морская миля, верста, пуд, фунт, ведро, </w:t>
            </w: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7"/>
                <w:sz w:val="28"/>
                <w:szCs w:val="28"/>
              </w:rPr>
              <w:t>бочка.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= 100 лет, 1 год =12 месяцев.</w:t>
            </w:r>
          </w:p>
          <w:p w:rsidR="00CA2EB6" w:rsidRPr="00E7519C" w:rsidRDefault="00041F95" w:rsidP="00875709">
            <w:pPr>
              <w:shd w:val="clear" w:color="auto" w:fill="FFFFFF"/>
              <w:spacing w:line="100" w:lineRule="atLeast"/>
              <w:ind w:right="29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Сведения из истории математики: история возникно</w:t>
            </w: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7"/>
                <w:sz w:val="28"/>
                <w:szCs w:val="28"/>
              </w:rPr>
              <w:t>вения названий месяцев года.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 w:rsidRPr="00E7519C">
              <w:rPr>
                <w:color w:val="000000"/>
                <w:sz w:val="28"/>
                <w:szCs w:val="28"/>
              </w:rPr>
              <w:lastRenderedPageBreak/>
              <w:t>Решение составных арифметических задач в три действия.</w:t>
            </w:r>
          </w:p>
          <w:p w:rsidR="00CA2EB6" w:rsidRPr="00E7519C" w:rsidRDefault="00041F95" w:rsidP="00875709">
            <w:pPr>
              <w:pStyle w:val="c1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 w:rsidRPr="00E7519C">
              <w:rPr>
                <w:color w:val="000000"/>
                <w:sz w:val="28"/>
                <w:szCs w:val="28"/>
              </w:rPr>
              <w:t xml:space="preserve">Решение арифметических задач, содержащих разнообразные зависимости между </w:t>
            </w:r>
            <w:r w:rsidR="00FD25B0" w:rsidRPr="00E7519C">
              <w:rPr>
                <w:color w:val="000000"/>
                <w:sz w:val="28"/>
                <w:szCs w:val="28"/>
              </w:rPr>
              <w:t>величинами.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понятия.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Ломаная линия. Вершины и звенья ломаной. Замкнутая и незамкнутая ломаная. Построение ломаной.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24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Деление окружности на 6 одинаковых частей с помощью циркуля.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10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Прямая. Принадлежность точки прямой. Проведение прямой через одну и через две точки.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18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Взаимное расположение на плоскости отрезков, лучей, прямых.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Практические работы.</w:t>
            </w:r>
            <w:r w:rsidRPr="00E751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Способы деления круга (окружности) на 2, 4, 8 равных частей с помощью перегибания круга по его осям симметрии. Построение симметричных прямых на клетчатой бумаге.</w:t>
            </w:r>
            <w:r w:rsidRPr="00E7519C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7519C">
              <w:rPr>
                <w:rStyle w:val="c27"/>
                <w:color w:val="000000"/>
                <w:sz w:val="28"/>
                <w:szCs w:val="28"/>
              </w:rPr>
              <w:t>Проверка с помощью угольника, какие из данных прямых пересекаются под прямым углом.</w:t>
            </w:r>
          </w:p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подготовка. В течение года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Высказывание и его истинность. Числовые равенства и неравенства как примеры верных и неверных высказываний.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Работа с информацией.</w:t>
            </w:r>
          </w:p>
          <w:p w:rsidR="00CA2EB6" w:rsidRPr="00E7519C" w:rsidRDefault="00041F95" w:rsidP="00875709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Сбор и представление информации в виде схем, таблиц. Считывание информации, представленной на рисунках, схемах, в таблицах. Использование схем (в том числе графов) для решения учебных задач.</w:t>
            </w:r>
          </w:p>
        </w:tc>
      </w:tr>
    </w:tbl>
    <w:p w:rsidR="00F10F4F" w:rsidRPr="00CA2EB6" w:rsidRDefault="00F10F4F" w:rsidP="00CA2EB6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часо</w:t>
      </w:r>
      <w:r w:rsidR="008D5095">
        <w:rPr>
          <w:rFonts w:ascii="Times New Roman" w:hAnsi="Times New Roman" w:cs="Times New Roman"/>
          <w:b/>
          <w:sz w:val="28"/>
          <w:szCs w:val="28"/>
        </w:rPr>
        <w:t>в на освоение каждой темы.</w:t>
      </w:r>
    </w:p>
    <w:tbl>
      <w:tblPr>
        <w:tblStyle w:val="a3"/>
        <w:tblW w:w="8982" w:type="dxa"/>
        <w:tblInd w:w="57" w:type="dxa"/>
        <w:tblLook w:val="04A0" w:firstRow="1" w:lastRow="0" w:firstColumn="1" w:lastColumn="0" w:noHBand="0" w:noVBand="1"/>
      </w:tblPr>
      <w:tblGrid>
        <w:gridCol w:w="776"/>
        <w:gridCol w:w="5103"/>
        <w:gridCol w:w="1406"/>
        <w:gridCol w:w="1697"/>
      </w:tblGrid>
      <w:tr w:rsidR="008D5095" w:rsidTr="00793B91">
        <w:tc>
          <w:tcPr>
            <w:tcW w:w="776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06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7" w:type="dxa"/>
          </w:tcPr>
          <w:p w:rsidR="008D5095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D0489" w:rsidRPr="002F7E10" w:rsidRDefault="004D0489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Вспоминаем пройденное.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«Чтение, запись и сравнение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BE3AC1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D5095" w:rsidRPr="00E75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пройденное по теме «Единицы длины». </w:t>
            </w:r>
          </w:p>
        </w:tc>
        <w:tc>
          <w:tcPr>
            <w:tcW w:w="1406" w:type="dxa"/>
          </w:tcPr>
          <w:p w:rsidR="008D5095" w:rsidRPr="00E7519C" w:rsidRDefault="00BE3AC1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D5095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BF44DB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рические фигуры.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ломаной и вычисление ее длины.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«Длина ломаной».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массы – килограммом и граммом.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BF44DB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95" w:rsidRPr="00BF44DB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Вместимость и ее единица – литр.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«Величины».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«Сложение в пределах 1000».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«Тысяча».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и устные приемы вычислений.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BF44DB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«Сложение и вычитание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1 четверть).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«Симметрия на клетчатой бумаге».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«Порядок выполнения действий в числовых выражениях».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пройденное.</w:t>
            </w: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равенства и нера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венства.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числовых равенств.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I полугодие).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суммы на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на 10 и на 100».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50· 9, 200· 4».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проверочная работа.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 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прием умножения трехзначного числа на однозначное.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двухзначных и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3-ю четверть.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времени.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«Измерение времени». Самостоятельная работа.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остатком.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ком. Самостоятельная работа. 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23·40».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умножения.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 за 4 четверть.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годовая контрольная работа.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одной математической стране».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F47BCD" w:rsidRDefault="00F47BCD" w:rsidP="00F47BCD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Пром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ежуточная аттестация </w:t>
            </w: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в форме контрольной работы.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длины.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длины в метрах, сантиметрах и миллиметрах.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8F" w:rsidRDefault="002E178F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922" w:rsidRDefault="00354922" w:rsidP="0035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6  часов.</w:t>
      </w:r>
    </w:p>
    <w:p w:rsidR="00354922" w:rsidRPr="00354922" w:rsidRDefault="00354922" w:rsidP="00354922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E7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75709" w:rsidRPr="00875709" w:rsidRDefault="00875709" w:rsidP="0087570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учебник для учащихся общеобразовательных учреждений: в 2 ч. Ч. 1, 2 / В.Н. Рудницкая, Т.В. Юдачева. – М.: Вентана-Граф.</w:t>
      </w:r>
    </w:p>
    <w:p w:rsidR="00875709" w:rsidRPr="00875709" w:rsidRDefault="00875709" w:rsidP="0087570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рабочие тетради для учащихся общеобразовательных учреждений: в 2 ч. Ч. 1, 2 / В.Н. Рудницкая, Т.В. Юдачева. – М.: Вентана-Граф.</w:t>
      </w:r>
    </w:p>
    <w:p w:rsidR="00C175E7" w:rsidRPr="00746F91" w:rsidRDefault="00746F91" w:rsidP="00746F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46F91">
        <w:rPr>
          <w:rFonts w:ascii="Times New Roman" w:eastAsia="Calibri" w:hAnsi="Times New Roman" w:cs="Times New Roman"/>
          <w:sz w:val="28"/>
          <w:szCs w:val="28"/>
        </w:rPr>
        <w:t>Математика: 3 класс: тетрадь для контрольных работ для учащихся общеобразовательных организаций / В.Н.Рудницкая, Т.В.Юдачёва.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FC8" w:rsidRPr="00746F91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746F91" w:rsidSect="00793B91">
      <w:pgSz w:w="11906" w:h="16838"/>
      <w:pgMar w:top="113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F9946066"/>
    <w:lvl w:ilvl="0" w:tplc="7E50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AF0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9954824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41F95"/>
    <w:rsid w:val="0007175B"/>
    <w:rsid w:val="000876E3"/>
    <w:rsid w:val="000D37C2"/>
    <w:rsid w:val="0012311D"/>
    <w:rsid w:val="001D6AC9"/>
    <w:rsid w:val="002000B6"/>
    <w:rsid w:val="00267ED5"/>
    <w:rsid w:val="002E178F"/>
    <w:rsid w:val="00354922"/>
    <w:rsid w:val="00371C54"/>
    <w:rsid w:val="00380276"/>
    <w:rsid w:val="00400D65"/>
    <w:rsid w:val="004A63E7"/>
    <w:rsid w:val="004D0489"/>
    <w:rsid w:val="00516CE5"/>
    <w:rsid w:val="00534C1A"/>
    <w:rsid w:val="005D677D"/>
    <w:rsid w:val="00693352"/>
    <w:rsid w:val="00746F91"/>
    <w:rsid w:val="00793B91"/>
    <w:rsid w:val="00875709"/>
    <w:rsid w:val="00875877"/>
    <w:rsid w:val="008D5095"/>
    <w:rsid w:val="009201B9"/>
    <w:rsid w:val="00960967"/>
    <w:rsid w:val="009B275F"/>
    <w:rsid w:val="00A01FC8"/>
    <w:rsid w:val="00A46FDB"/>
    <w:rsid w:val="00B07EA7"/>
    <w:rsid w:val="00BE3AC1"/>
    <w:rsid w:val="00BF44DB"/>
    <w:rsid w:val="00C175E7"/>
    <w:rsid w:val="00CA2EB6"/>
    <w:rsid w:val="00CD079E"/>
    <w:rsid w:val="00D20EB2"/>
    <w:rsid w:val="00D87C3B"/>
    <w:rsid w:val="00E7519C"/>
    <w:rsid w:val="00F10F4F"/>
    <w:rsid w:val="00F47BCD"/>
    <w:rsid w:val="00F50FCB"/>
    <w:rsid w:val="00FB77BF"/>
    <w:rsid w:val="00FD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AB23CC-28D2-4792-8546-7E1A931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04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41F95"/>
  </w:style>
  <w:style w:type="character" w:customStyle="1" w:styleId="c27">
    <w:name w:val="c27"/>
    <w:basedOn w:val="a0"/>
    <w:rsid w:val="00041F95"/>
  </w:style>
  <w:style w:type="character" w:customStyle="1" w:styleId="apple-converted-space">
    <w:name w:val="apple-converted-space"/>
    <w:basedOn w:val="a0"/>
    <w:rsid w:val="0004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24</cp:revision>
  <cp:lastPrinted>2019-09-22T12:50:00Z</cp:lastPrinted>
  <dcterms:created xsi:type="dcterms:W3CDTF">2019-09-22T11:55:00Z</dcterms:created>
  <dcterms:modified xsi:type="dcterms:W3CDTF">2019-12-16T08:49:00Z</dcterms:modified>
</cp:coreProperties>
</file>