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43" w:rsidRDefault="00535043" w:rsidP="00F36C5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262F7" w:rsidRDefault="00A262F7" w:rsidP="00A262F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A262F7" w:rsidRDefault="00A262F7" w:rsidP="00A262F7">
      <w:pPr>
        <w:rPr>
          <w:b/>
          <w:sz w:val="28"/>
          <w:szCs w:val="28"/>
        </w:rPr>
      </w:pPr>
    </w:p>
    <w:p w:rsidR="000F2CE6" w:rsidRPr="003D2EC2" w:rsidRDefault="000F2CE6" w:rsidP="000F2CE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0F2CE6" w:rsidTr="000F2CE6">
        <w:tc>
          <w:tcPr>
            <w:tcW w:w="3402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0F2CE6" w:rsidRDefault="000F2CE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rPr>
          <w:rFonts w:ascii="Times New Roman" w:hAnsi="Times New Roman" w:cs="Times New Roman"/>
          <w:b/>
          <w:sz w:val="28"/>
        </w:rPr>
      </w:pPr>
    </w:p>
    <w:p w:rsidR="000F2CE6" w:rsidRDefault="000F2CE6" w:rsidP="000F2CE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7E7FEA" w:rsidRDefault="00A01FC8" w:rsidP="007E7F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>по пред</w:t>
      </w:r>
      <w:r w:rsidR="00A85A03">
        <w:rPr>
          <w:rFonts w:ascii="Times New Roman" w:hAnsi="Times New Roman" w:cs="Times New Roman"/>
          <w:b/>
          <w:sz w:val="28"/>
        </w:rPr>
        <w:t>мету «Литературное чтение</w:t>
      </w:r>
      <w:r w:rsidR="001036F9">
        <w:rPr>
          <w:rFonts w:ascii="Times New Roman" w:hAnsi="Times New Roman" w:cs="Times New Roman"/>
          <w:b/>
          <w:sz w:val="28"/>
        </w:rPr>
        <w:t xml:space="preserve">» для учащихся </w:t>
      </w:r>
      <w:r w:rsidR="001C37C8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класса </w:t>
      </w:r>
      <w:r w:rsidR="007E7FEA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7E7FEA" w:rsidRDefault="007E7FEA" w:rsidP="007E7FEA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7E7FEA" w:rsidRDefault="007E7FEA" w:rsidP="007E7F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7FEA" w:rsidRDefault="007E7FEA" w:rsidP="007E7F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7FEA" w:rsidRDefault="007E7FEA" w:rsidP="007E7F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7FEA" w:rsidRDefault="007E7FEA" w:rsidP="007E7FEA">
      <w:pPr>
        <w:jc w:val="center"/>
        <w:rPr>
          <w:b/>
          <w:color w:val="000000" w:themeColor="text1"/>
          <w:sz w:val="28"/>
          <w:szCs w:val="28"/>
        </w:rPr>
      </w:pPr>
    </w:p>
    <w:p w:rsidR="007E7FEA" w:rsidRDefault="007E7FEA" w:rsidP="007E7FEA">
      <w:pPr>
        <w:jc w:val="center"/>
        <w:rPr>
          <w:b/>
          <w:color w:val="000000" w:themeColor="text1"/>
          <w:sz w:val="28"/>
          <w:szCs w:val="28"/>
        </w:rPr>
      </w:pPr>
    </w:p>
    <w:p w:rsidR="007E7FEA" w:rsidRPr="00535043" w:rsidRDefault="007E7FEA" w:rsidP="007E7FEA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04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5350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Составила:                                                  </w:t>
      </w:r>
      <w:r w:rsidRPr="00535043">
        <w:rPr>
          <w:rFonts w:ascii="Times New Roman" w:hAnsi="Times New Roman" w:cs="Times New Roman"/>
          <w:sz w:val="28"/>
        </w:rPr>
        <w:t>учитель   Максимова Г.З.</w:t>
      </w:r>
    </w:p>
    <w:p w:rsidR="00A01FC8" w:rsidRPr="00535043" w:rsidRDefault="00A01FC8" w:rsidP="007E7FE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3D2EC2" w:rsidRDefault="003D2EC2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D2EC2" w:rsidRDefault="003D2EC2" w:rsidP="0012468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FE3FD2" w:rsidRDefault="00FE3FD2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F36C5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1C37C8" w:rsidP="001C37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1C37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r w:rsidR="003D2EC2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E55E9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№ 71-од от 07.03.2019;</w:t>
      </w:r>
      <w:r w:rsidR="00A200FA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3D2EC2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E55E92">
        <w:rPr>
          <w:rFonts w:ascii="Times New Roman" w:hAnsi="Times New Roman" w:cs="Times New Roman"/>
          <w:sz w:val="28"/>
          <w:szCs w:val="28"/>
        </w:rPr>
        <w:t>) на 2019-2020 учебный год;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44233E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1C37C8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="0044233E">
        <w:rPr>
          <w:rFonts w:ascii="Times New Roman" w:hAnsi="Times New Roman" w:cs="Times New Roman"/>
          <w:sz w:val="28"/>
          <w:szCs w:val="28"/>
        </w:rPr>
        <w:t>.</w:t>
      </w:r>
      <w:r w:rsidR="001C37C8">
        <w:rPr>
          <w:rFonts w:ascii="Times New Roman" w:hAnsi="Times New Roman" w:cs="Times New Roman"/>
          <w:sz w:val="28"/>
          <w:szCs w:val="28"/>
        </w:rPr>
        <w:t>3 класс.</w:t>
      </w:r>
      <w:r w:rsidR="0044233E">
        <w:rPr>
          <w:rFonts w:ascii="Times New Roman" w:hAnsi="Times New Roman" w:cs="Times New Roman"/>
          <w:sz w:val="28"/>
          <w:szCs w:val="28"/>
        </w:rPr>
        <w:t xml:space="preserve"> Учеб</w:t>
      </w:r>
      <w:r w:rsidR="001324E7">
        <w:rPr>
          <w:rFonts w:ascii="Times New Roman" w:hAnsi="Times New Roman" w:cs="Times New Roman"/>
          <w:sz w:val="28"/>
          <w:szCs w:val="28"/>
        </w:rPr>
        <w:t>, для</w:t>
      </w:r>
      <w:r w:rsidR="001324E7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1324E7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44233E">
        <w:rPr>
          <w:rFonts w:ascii="Times New Roman" w:hAnsi="Times New Roman" w:cs="Times New Roman"/>
          <w:sz w:val="28"/>
          <w:szCs w:val="28"/>
        </w:rPr>
        <w:t xml:space="preserve"> организаций в 2-х частях/ </w:t>
      </w:r>
      <w:r w:rsidR="003D2EC2" w:rsidRPr="00AA17DF">
        <w:rPr>
          <w:rFonts w:ascii="Times New Roman" w:hAnsi="Times New Roman" w:cs="Times New Roman"/>
          <w:sz w:val="28"/>
          <w:szCs w:val="28"/>
        </w:rPr>
        <w:t>Л.А.Ефросинина. - М.: Вентана- Граф</w:t>
      </w:r>
      <w:r w:rsidR="0044233E">
        <w:rPr>
          <w:rFonts w:ascii="Times New Roman" w:hAnsi="Times New Roman" w:cs="Times New Roman"/>
          <w:sz w:val="28"/>
          <w:szCs w:val="28"/>
        </w:rPr>
        <w:t>, рекомендован</w:t>
      </w:r>
      <w:r w:rsidR="001C37C8">
        <w:rPr>
          <w:rFonts w:ascii="Times New Roman" w:hAnsi="Times New Roman" w:cs="Times New Roman"/>
          <w:sz w:val="28"/>
          <w:szCs w:val="28"/>
        </w:rPr>
        <w:t>о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</w:t>
      </w:r>
      <w:r w:rsidR="00E55E92">
        <w:rPr>
          <w:rFonts w:ascii="Times New Roman" w:hAnsi="Times New Roman" w:cs="Times New Roman"/>
          <w:sz w:val="28"/>
          <w:szCs w:val="28"/>
        </w:rPr>
        <w:t>терством образования и науки РФ;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</w:t>
      </w:r>
      <w:r w:rsidR="001324E7" w:rsidRPr="00A01FC8">
        <w:rPr>
          <w:rFonts w:ascii="Times New Roman" w:hAnsi="Times New Roman" w:cs="Times New Roman"/>
          <w:sz w:val="28"/>
          <w:szCs w:val="28"/>
        </w:rPr>
        <w:t>педагога Бушуйской</w:t>
      </w:r>
      <w:r w:rsidR="003D2EC2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3D2EC2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реализующего предметы, курсы и дисциплины общего образования от 30 мая 2019 года</w:t>
      </w:r>
      <w:r w:rsidR="00E55E92">
        <w:rPr>
          <w:rFonts w:ascii="Times New Roman" w:hAnsi="Times New Roman" w:cs="Times New Roman"/>
          <w:sz w:val="28"/>
          <w:szCs w:val="28"/>
        </w:rPr>
        <w:t>.</w:t>
      </w:r>
    </w:p>
    <w:p w:rsidR="00D50FEF" w:rsidRDefault="001C37C8" w:rsidP="00D50FE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573C8" w:rsidRPr="001C37C8" w:rsidRDefault="00D50FEF" w:rsidP="001C37C8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- 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50F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зования.</w:t>
      </w:r>
    </w:p>
    <w:p w:rsidR="00C175E7" w:rsidRPr="00C175E7" w:rsidRDefault="001C37C8" w:rsidP="001C37C8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у детей способность полноценно воспринимать художественное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ведение, сопереживать героям, эмоционально откликаться на прочитанное;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умение воссоздавать художественные образы литературного произ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ведения, развивать творческое и воссоздающее воображение учащихся и особенно ассоци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ативное мышление;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развивать поэтический слух детей, накапливать эстетический опыт слушания про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изведений изящной словесности, воспитывать художественный вкус;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потребность в постоянном чтении книги, развивать интерес к литера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турному творчеству, творчеству писателей, создателей произведений словесного искусства;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обогащать чувственный опыт ребенка, его реальные представления об окружаю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щем мире и природе;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формировать эстетическое отношение ребенка к жизни, приобщая его к классике художественной литературы;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достаточно глубокое понимание содержания произведений различно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го уровня сложности;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бенка;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ind w:right="6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обеспечивать развитие речи школьников и активно формировать навык чтения и речевые умения;</w:t>
      </w:r>
    </w:p>
    <w:p w:rsidR="001756F7" w:rsidRPr="001756F7" w:rsidRDefault="001756F7" w:rsidP="001756F7">
      <w:pPr>
        <w:widowControl w:val="0"/>
        <w:tabs>
          <w:tab w:val="left" w:pos="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работать с различными типами текстов;</w:t>
      </w:r>
    </w:p>
    <w:p w:rsidR="004573C8" w:rsidRDefault="001756F7" w:rsidP="001756F7">
      <w:pPr>
        <w:widowControl w:val="0"/>
        <w:tabs>
          <w:tab w:val="left" w:pos="8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-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создавать условия для формирования потребности в самостоятельном 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lastRenderedPageBreak/>
        <w:t>чтении худо</w:t>
      </w:r>
      <w:r w:rsidRPr="001756F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softHyphen/>
        <w:t>жественных произведений, формировать «читательскую самостоятельность».</w:t>
      </w:r>
    </w:p>
    <w:p w:rsidR="008D0A04" w:rsidRPr="00EB6FED" w:rsidRDefault="008D0A04" w:rsidP="008D0A04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0A04">
        <w:rPr>
          <w:rFonts w:ascii="Times New Roman" w:eastAsia="Times New Roman" w:hAnsi="Times New Roman" w:cs="Times New Roman"/>
          <w:sz w:val="28"/>
          <w:szCs w:val="28"/>
        </w:rPr>
        <w:t>Согласно прогр</w:t>
      </w:r>
      <w:r>
        <w:rPr>
          <w:rFonts w:ascii="Times New Roman" w:eastAsia="Times New Roman" w:hAnsi="Times New Roman" w:cs="Times New Roman"/>
          <w:sz w:val="28"/>
          <w:szCs w:val="28"/>
        </w:rPr>
        <w:t>амме, на изучение литературного чтения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(3</w:t>
      </w:r>
      <w:r w:rsidR="001C37C8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 учебные недели). Исходя из учебного плана </w:t>
      </w:r>
      <w:r w:rsidR="003D2EC2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изучение курса «Литературное чтение</w:t>
      </w:r>
      <w:r w:rsidRPr="008D0A04">
        <w:rPr>
          <w:rFonts w:ascii="Times New Roman" w:eastAsia="Times New Roman" w:hAnsi="Times New Roman" w:cs="Times New Roman"/>
          <w:sz w:val="28"/>
          <w:szCs w:val="28"/>
        </w:rPr>
        <w:t xml:space="preserve">» отведено 4 часа в неделю. </w:t>
      </w:r>
      <w:r w:rsidRPr="00EB6FED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 проводится с 04.05.2020 по 25.05.2020 г. в форме проверки техники чтения.</w:t>
      </w:r>
    </w:p>
    <w:p w:rsidR="001756F7" w:rsidRPr="001756F7" w:rsidRDefault="001756F7" w:rsidP="001756F7">
      <w:pPr>
        <w:widowControl w:val="0"/>
        <w:tabs>
          <w:tab w:val="left" w:pos="842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</w:pPr>
    </w:p>
    <w:p w:rsidR="00FB2C88" w:rsidRDefault="00C175E7" w:rsidP="002B475B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124685" w:rsidRPr="001C37C8" w:rsidRDefault="00124685" w:rsidP="00E55E92">
      <w:pPr>
        <w:pStyle w:val="10"/>
        <w:tabs>
          <w:tab w:val="left" w:pos="709"/>
          <w:tab w:val="left" w:pos="1134"/>
        </w:tabs>
        <w:ind w:left="4046"/>
        <w:jc w:val="center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1C37C8" w:rsidP="001C37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C175E7" w:rsidRPr="00C175E7" w:rsidRDefault="001C37C8" w:rsidP="001C3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EB6FED">
        <w:rPr>
          <w:rFonts w:ascii="Times New Roman" w:hAnsi="Times New Roman" w:cs="Times New Roman"/>
          <w:b/>
          <w:sz w:val="28"/>
          <w:szCs w:val="28"/>
        </w:rPr>
        <w:t>:</w:t>
      </w:r>
    </w:p>
    <w:p w:rsidR="00307BD2" w:rsidRPr="00307BD2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307BD2" w:rsidRPr="00307BD2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отзываться положительно о своей Родине, людях, её населяющих;</w:t>
      </w:r>
    </w:p>
    <w:p w:rsidR="00307BD2" w:rsidRPr="00307BD2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651410" w:rsidRPr="001C37C8" w:rsidRDefault="00307BD2" w:rsidP="001C37C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проявлять интерес к чтению произведений устного народного творчества своего народа и народов других стран. </w:t>
      </w:r>
    </w:p>
    <w:p w:rsidR="00C175E7" w:rsidRPr="00C175E7" w:rsidRDefault="001C37C8" w:rsidP="001C37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EB6FED">
        <w:rPr>
          <w:rFonts w:ascii="Times New Roman" w:hAnsi="Times New Roman" w:cs="Times New Roman"/>
          <w:b/>
          <w:sz w:val="28"/>
          <w:szCs w:val="28"/>
        </w:rPr>
        <w:t>:</w:t>
      </w:r>
    </w:p>
    <w:p w:rsidR="00307BD2" w:rsidRPr="00307BD2" w:rsidRDefault="00307BD2" w:rsidP="001C3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307BD2" w:rsidRPr="00307BD2" w:rsidRDefault="00307BD2" w:rsidP="001C37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освоение способами решения проблем творческого и по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искового характера;</w:t>
      </w:r>
    </w:p>
    <w:p w:rsidR="00307BD2" w:rsidRPr="00307BD2" w:rsidRDefault="00307BD2" w:rsidP="001C37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фективные способы достижения результата;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знаково-символических средств представ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информации о книгах;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активное использование речевых средств для решения коммуникативных и познавательных задач;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различных способов поиска учебной ин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формации в справочниках, словарях, энциклопедиях и интер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навыками смыслового чтения текстов в соот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ставления текстов в устной и письменной формах;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слушать собеседника и вести диалог, при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знавать различные точки зрения и право каждого иметь и излагать своё мнение и аргументировать свою точку зрения </w:t>
      </w:r>
      <w:r w:rsidR="00E55E92"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и оценку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событий;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договариваться о распределении ролей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осуществлять взаимный контроль в совмест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деятельности, общей цели и путей её достижения, осмыс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ливать собственное поведение и поведение окружающих;</w:t>
      </w:r>
    </w:p>
    <w:p w:rsidR="00307BD2" w:rsidRPr="00307BD2" w:rsidRDefault="00307BD2" w:rsidP="00307B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готовность конструктивно разрешать конфликты посред</w:t>
      </w:r>
      <w:r w:rsidRPr="00307BD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ством учёта интересов сторон и сотрудничества.</w:t>
      </w:r>
    </w:p>
    <w:p w:rsidR="00C175E7" w:rsidRDefault="001C37C8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EB6FED">
        <w:rPr>
          <w:rFonts w:ascii="Times New Roman" w:hAnsi="Times New Roman" w:cs="Times New Roman"/>
          <w:b/>
          <w:sz w:val="28"/>
          <w:szCs w:val="28"/>
        </w:rPr>
        <w:t>: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понимание литературы как явления национальной и ми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осознание значимости чтения для личного развития; фор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нятий о добре и зле, дружбе, честности; формирование потреб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ности в систематическом чтении;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ведческих понятий;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использование разных видов чтения (изучающее (смысло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самостоятельно выбирать интересующую литера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ятельно краткую аннотацию;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использовать простейшие виды анализа различных текстов: устанавливать причинно-следственные связи и опре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751C16" w:rsidRPr="00751C16" w:rsidRDefault="00751C16" w:rsidP="00751C1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умение работать с разными видами текстов, находить ха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рактерные особенности научно-познавательных, учебных и ху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51C16" w:rsidRPr="00751C16" w:rsidRDefault="00751C16" w:rsidP="00751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художественно-творческих способностей, умение создавать собственный текст на основе художественного про</w:t>
      </w:r>
      <w:r w:rsidRPr="00751C16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F41231" w:rsidRDefault="001C37C8" w:rsidP="00C175E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К концу обучения в 3 классе ученик научится: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C37C8" w:rsidRPr="001C37C8">
        <w:rPr>
          <w:b/>
          <w:bCs/>
          <w:color w:val="000000"/>
          <w:sz w:val="28"/>
          <w:szCs w:val="28"/>
        </w:rPr>
        <w:t>Виды речевой и читательской деятельности.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C37C8">
        <w:rPr>
          <w:color w:val="000000"/>
          <w:sz w:val="28"/>
          <w:szCs w:val="28"/>
        </w:rPr>
        <w:t>употреблять пословицы и поговорки в учебных диалогах и высказываниях на заданную тему;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читать вслух бегло, осознанно, без искажений, выразительно, передавая свое отношение к прочитанному, выделяя при чтении важные по смыслу слова, соблюдая паузы между предложениями и частями текста;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пользоваться элементарными приемами анализа текста по вопросам учителя (учебника).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делить текст на части; озаглавливать части, подробно пересказывать, опираясь на составленный под руководством учителя план;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произведений различных жанров; делиться своими впечатлениями о прочитанных книгах, участвовать в диалогах и дискуссиях о прочитанных книгах;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пользоваться тематическим каталогом в школьной библиотеке.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</w:t>
      </w:r>
      <w:r w:rsidRPr="001C37C8">
        <w:rPr>
          <w:i/>
          <w:color w:val="000000"/>
          <w:sz w:val="28"/>
          <w:szCs w:val="28"/>
        </w:rPr>
        <w:t>Ученик  получит возможность научиться: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1C37C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  <w:r w:rsidRPr="001C37C8">
        <w:rPr>
          <w:i/>
          <w:iCs/>
          <w:color w:val="000000"/>
          <w:sz w:val="28"/>
          <w:szCs w:val="28"/>
        </w:rPr>
        <w:t>понимать значимость великих русских писателей и поэтов (А. Пушкина, Л. Толстого, А. Чехова, Ф. Тютчева, А. Фета, Н. Некрасова и др.) для русской культуры;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color w:val="000000"/>
          <w:sz w:val="28"/>
          <w:szCs w:val="28"/>
        </w:rPr>
        <w:t> </w:t>
      </w:r>
      <w:r w:rsidRPr="001C37C8">
        <w:rPr>
          <w:i/>
          <w:iCs/>
          <w:color w:val="000000"/>
          <w:sz w:val="28"/>
          <w:szCs w:val="28"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участвовать в дискуссиях на нравственные темы; подбирать примеры из прочитанных произведений, иллюстрирующие образец нравственного поведения;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C37C8">
        <w:rPr>
          <w:i/>
          <w:iCs/>
          <w:color w:val="000000"/>
          <w:sz w:val="28"/>
          <w:szCs w:val="28"/>
        </w:rPr>
        <w:t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находить в произведениях средства художественной выразительности (сравнение, эпитет);</w:t>
      </w:r>
    </w:p>
    <w:p w:rsidR="001C37C8" w:rsidRPr="001C37C8" w:rsidRDefault="001C37C8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C37C8">
        <w:rPr>
          <w:i/>
          <w:iCs/>
          <w:color w:val="000000"/>
          <w:sz w:val="28"/>
          <w:szCs w:val="28"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C37C8" w:rsidRPr="001C37C8">
        <w:rPr>
          <w:b/>
          <w:bCs/>
          <w:color w:val="000000"/>
          <w:sz w:val="28"/>
          <w:szCs w:val="28"/>
        </w:rPr>
        <w:t>Творческая деятельность.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писать небольшие по объему сочинения и изложения о значимости чтения в жизни человека, по пословице, по аналогии с прочитанным текстом-повествованием;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пересказывать содержание произведения выборочно и сжато;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сказывать русские народные сказки, находить в них непреходящие нравственные ценности русского человека, осознавать русские национальные традиции и праздники, описываемые в народных сказках.</w:t>
      </w:r>
    </w:p>
    <w:p w:rsidR="001C37C8" w:rsidRPr="00731059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31059">
        <w:rPr>
          <w:i/>
          <w:color w:val="000000"/>
          <w:sz w:val="28"/>
          <w:szCs w:val="28"/>
        </w:rPr>
        <w:t>Ученик</w:t>
      </w:r>
      <w:r w:rsidR="001C37C8" w:rsidRPr="00731059">
        <w:rPr>
          <w:i/>
          <w:color w:val="000000"/>
          <w:sz w:val="28"/>
          <w:szCs w:val="28"/>
        </w:rPr>
        <w:t xml:space="preserve"> получ</w:t>
      </w:r>
      <w:r w:rsidRPr="00731059">
        <w:rPr>
          <w:i/>
          <w:color w:val="000000"/>
          <w:sz w:val="28"/>
          <w:szCs w:val="28"/>
        </w:rPr>
        <w:t>и</w:t>
      </w:r>
      <w:r w:rsidR="001C37C8" w:rsidRPr="00731059">
        <w:rPr>
          <w:i/>
          <w:color w:val="000000"/>
          <w:sz w:val="28"/>
          <w:szCs w:val="28"/>
        </w:rPr>
        <w:t>т возможность научиться: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пересказывать содержание произведения подробно, выборочно и кратко, опираясь на самостоятельно составленный план; соблюдать при пересказе логическую последовательность и точность изложения событий; составлять план, озаглавливать текст; пересказывать текст, включающий элементы описания (природы, внешнего вида героя, обстановки) или рассуждения; пересказывать текст от 3-го лица;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составлять рассказы об особенностях национальных праздников и традиций на основе прочитанных произведений (фольклора, летописей, былин, житийных рассказов);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подбирать материалы для проекта, записывать пословицы, поговорки, высказывания мудрецов, известных писателей, артистов, ученых по данной теме, делать подборку наиболее понравившихся, осмыслять их, переводить в принципы жизни; готовить проекты на темы «Русские национальные праздники», «Русские традиции и обряды», «Православные праздники на Руси» и др.; участвовать в литературных викторинах, конкурсах чтецов, литературных праздниках, посвящаемых великим русским поэтам; участвовать в читательских конференциях;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писать отзыв на прочитанную книгу.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</w:t>
      </w:r>
      <w:r w:rsidR="001C37C8" w:rsidRPr="001C37C8">
        <w:rPr>
          <w:b/>
          <w:bCs/>
          <w:color w:val="000000"/>
          <w:sz w:val="28"/>
          <w:szCs w:val="28"/>
        </w:rPr>
        <w:t>Литературоведческая пропедевтика.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понимать особенности стихотворения: расположение строк, рифму, ритм;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1C37C8" w:rsidRPr="001C37C8">
        <w:rPr>
          <w:color w:val="000000"/>
          <w:sz w:val="28"/>
          <w:szCs w:val="28"/>
        </w:rPr>
        <w:t>определять героев басни, характеризовать их, понимать мораль и разъяснять ее своими словами; соотносить с пословицами и поговорками;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понимать, позицию какого героя произведения поддерживает автор, находить этому доказательства в тексте;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осмыслять специфику народной и литературной сказки, рассказа и басни, лирического стихотворения; различать народную и литературную сказки, находить в тексте доказательства их различия и сходства;</w:t>
      </w:r>
    </w:p>
    <w:p w:rsidR="001C37C8" w:rsidRPr="001C37C8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color w:val="000000"/>
          <w:sz w:val="28"/>
          <w:szCs w:val="28"/>
        </w:rPr>
        <w:t>находить в произведении средства художественной выразительности (сравнение, олицетворение).</w:t>
      </w:r>
    </w:p>
    <w:p w:rsidR="001C37C8" w:rsidRPr="00731059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731059">
        <w:rPr>
          <w:i/>
          <w:color w:val="000000"/>
          <w:sz w:val="28"/>
          <w:szCs w:val="28"/>
        </w:rPr>
        <w:t>Ученик получит</w:t>
      </w:r>
      <w:r w:rsidR="001C37C8" w:rsidRPr="00731059">
        <w:rPr>
          <w:i/>
          <w:color w:val="000000"/>
          <w:sz w:val="28"/>
          <w:szCs w:val="28"/>
        </w:rPr>
        <w:t xml:space="preserve"> возможность научиться: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автор; средства художественной выразительности – сравнение, олицетворение, метафора);</w:t>
      </w:r>
    </w:p>
    <w:p w:rsidR="001C37C8" w:rsidRPr="001C37C8" w:rsidRDefault="00731059" w:rsidP="001C37C8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определять позиции героев и позицию автора художественного текста;</w:t>
      </w:r>
    </w:p>
    <w:p w:rsidR="00C543E5" w:rsidRDefault="00731059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- </w:t>
      </w:r>
      <w:r w:rsidR="001C37C8" w:rsidRPr="001C37C8">
        <w:rPr>
          <w:i/>
          <w:iCs/>
          <w:color w:val="000000"/>
          <w:sz w:val="28"/>
          <w:szCs w:val="28"/>
        </w:rPr>
        <w:t>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AA17DF" w:rsidRDefault="00AA17DF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BA3675" w:rsidRDefault="00F84ED4" w:rsidP="00F84ED4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                  </w:t>
      </w:r>
      <w:r w:rsidR="00BA3675">
        <w:rPr>
          <w:rFonts w:ascii="Times New Roman" w:hAnsi="Times New Roman"/>
          <w:b/>
          <w:sz w:val="28"/>
          <w:szCs w:val="28"/>
        </w:rPr>
        <w:t>3.</w:t>
      </w:r>
      <w:r w:rsidR="00BA3675"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535043" w:rsidRPr="00F84ED4" w:rsidRDefault="00535043" w:rsidP="00F84ED4">
      <w:pPr>
        <w:pStyle w:val="10"/>
        <w:tabs>
          <w:tab w:val="left" w:pos="709"/>
          <w:tab w:val="left" w:pos="1134"/>
        </w:tabs>
        <w:rPr>
          <w:rFonts w:ascii="Times New Roman" w:hAnsi="Times New Roman"/>
          <w:b/>
          <w:sz w:val="28"/>
          <w:szCs w:val="28"/>
        </w:rPr>
      </w:pPr>
    </w:p>
    <w:tbl>
      <w:tblPr>
        <w:tblW w:w="915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339"/>
        <w:gridCol w:w="6246"/>
      </w:tblGrid>
      <w:tr w:rsidR="00F84ED4" w:rsidRPr="0077747C" w:rsidTr="00F36C5F">
        <w:trPr>
          <w:trHeight w:val="376"/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EB6FED" w:rsidRDefault="00F36C5F" w:rsidP="00F84ED4">
            <w:pPr>
              <w:pStyle w:val="a8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>№ </w:t>
            </w:r>
            <w:r>
              <w:rPr>
                <w:rFonts w:cs="Times New Roman"/>
                <w:b/>
                <w:bCs/>
                <w:i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339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EB6FED" w:rsidRDefault="00F84ED4" w:rsidP="00F84E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F84ED4" w:rsidRPr="00EB6FED" w:rsidRDefault="00F84ED4" w:rsidP="00AA17DF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EB6FED">
              <w:rPr>
                <w:rFonts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EB6FED" w:rsidRDefault="00F84ED4" w:rsidP="003D2EC2">
            <w:pPr>
              <w:pStyle w:val="a8"/>
              <w:snapToGrid w:val="0"/>
              <w:jc w:val="center"/>
              <w:rPr>
                <w:b/>
                <w:bCs/>
              </w:rPr>
            </w:pPr>
            <w:r w:rsidRPr="00EB6FED">
              <w:rPr>
                <w:rFonts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F84ED4" w:rsidRPr="0077747C" w:rsidTr="00F36C5F">
        <w:trPr>
          <w:trHeight w:val="450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4ED4" w:rsidRPr="003D2EC2" w:rsidRDefault="00F84ED4" w:rsidP="003D2EC2">
            <w:pPr>
              <w:rPr>
                <w:rFonts w:eastAsia="Arial Unicode MS"/>
                <w:bCs/>
                <w:kern w:val="2"/>
              </w:rPr>
            </w:pPr>
          </w:p>
        </w:tc>
        <w:tc>
          <w:tcPr>
            <w:tcW w:w="233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84ED4" w:rsidRPr="003D2EC2" w:rsidRDefault="00F84ED4" w:rsidP="003D2EC2">
            <w:pPr>
              <w:rPr>
                <w:rFonts w:eastAsia="Arial Unicode MS"/>
                <w:bCs/>
                <w:kern w:val="2"/>
              </w:rPr>
            </w:pPr>
          </w:p>
        </w:tc>
        <w:tc>
          <w:tcPr>
            <w:tcW w:w="6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4ED4" w:rsidRPr="0077747C" w:rsidRDefault="00F84ED4" w:rsidP="003D2EC2">
            <w:pPr>
              <w:rPr>
                <w:rFonts w:eastAsia="Arial Unicode MS"/>
                <w:b/>
                <w:bCs/>
                <w:kern w:val="2"/>
              </w:rPr>
            </w:pPr>
          </w:p>
        </w:tc>
      </w:tr>
      <w:tr w:rsidR="00F84ED4" w:rsidRPr="0077747C" w:rsidTr="00F36C5F">
        <w:trPr>
          <w:trHeight w:val="450"/>
          <w:jc w:val="center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4ED4" w:rsidRPr="003D2EC2" w:rsidRDefault="00F84ED4" w:rsidP="003D2EC2">
            <w:pPr>
              <w:rPr>
                <w:rFonts w:eastAsia="Arial Unicode MS"/>
                <w:bCs/>
                <w:kern w:val="2"/>
              </w:rPr>
            </w:pPr>
          </w:p>
        </w:tc>
        <w:tc>
          <w:tcPr>
            <w:tcW w:w="2339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vAlign w:val="center"/>
          </w:tcPr>
          <w:p w:rsidR="00F84ED4" w:rsidRPr="003D2EC2" w:rsidRDefault="00F84ED4" w:rsidP="003D2EC2">
            <w:pPr>
              <w:rPr>
                <w:rFonts w:eastAsia="Arial Unicode MS"/>
                <w:bCs/>
                <w:kern w:val="2"/>
              </w:rPr>
            </w:pPr>
          </w:p>
        </w:tc>
        <w:tc>
          <w:tcPr>
            <w:tcW w:w="6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F84ED4" w:rsidRPr="0077747C" w:rsidRDefault="00F84ED4" w:rsidP="003D2EC2">
            <w:pPr>
              <w:rPr>
                <w:rFonts w:eastAsia="Arial Unicode MS"/>
                <w:b/>
                <w:bCs/>
                <w:kern w:val="2"/>
              </w:rPr>
            </w:pPr>
          </w:p>
        </w:tc>
      </w:tr>
      <w:tr w:rsidR="00F84ED4" w:rsidRPr="0077747C" w:rsidTr="00F36C5F">
        <w:trPr>
          <w:trHeight w:val="483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F84ED4" w:rsidRDefault="00F84ED4" w:rsidP="00F84ED4">
            <w:pPr>
              <w:shd w:val="clear" w:color="auto" w:fill="FFFFFF"/>
              <w:tabs>
                <w:tab w:val="left" w:pos="670"/>
              </w:tabs>
              <w:ind w:righ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Пословицы, скороговорки, загадки, русские народные сказки, былины.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F84ED4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Басни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Эзоп «Лисица и виноград», И.А. Крылов «Лиса и виноград», «Ворона и лисица».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F36C5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А.С. Пушкина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AA17DF">
            <w:pPr>
              <w:shd w:val="clear" w:color="auto" w:fill="FFFFFF"/>
              <w:ind w:right="252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«У лукоморья дуб зелёный», «Сказка о царе Салтане…», стихи («Вот север, тучи нагоняя…», «Зимний вечер», «Няне»); К.Г.Паустовский «Сказки Пушкина». 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F36C5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Стихи русских поэтов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AA17DF">
            <w:pPr>
              <w:shd w:val="clear" w:color="auto" w:fill="FFFFFF"/>
              <w:ind w:right="1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 Ф.И. Тютчев «Есть в осени первоначальной…», «Чародейкою Зимою…», А.Майков «Осень», А.А.Фет «Мама! Глянь-ка из окошка…», «Кот поёт, глаза прищуря…»; И.С. Никитин «Русь», «Утро»; И.З. Суриков «Детство»; С.Д. Дрожжин «Привет», «Зимний день».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F36C5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AA17DF" w:rsidP="003D2E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Л.Н.Толс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того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AA17DF">
            <w:pPr>
              <w:shd w:val="clear" w:color="auto" w:fill="FFFFFF"/>
              <w:ind w:right="7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«Два брата», «Белка и Волк», «Лебеди», «Прыжок», «Зайцы», «Как боролся русский богатырь».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Н.А. Некрасова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«Крестьянские дети», «Мороз-воевода», «Мужичок с ноготок», «Славная осень! Здоровый, </w:t>
            </w:r>
            <w:proofErr w:type="spellStart"/>
            <w:proofErr w:type="gramStart"/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ядрё-ный</w:t>
            </w:r>
            <w:proofErr w:type="spellEnd"/>
            <w:proofErr w:type="gramEnd"/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…», </w:t>
            </w:r>
            <w:proofErr w:type="spellStart"/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К.И.Чуковский</w:t>
            </w:r>
            <w:proofErr w:type="spellEnd"/>
            <w:r w:rsidRPr="00F84ED4">
              <w:rPr>
                <w:rFonts w:ascii="Times New Roman" w:hAnsi="Times New Roman" w:cs="Times New Roman"/>
                <w:sz w:val="28"/>
                <w:szCs w:val="28"/>
              </w:rPr>
              <w:t xml:space="preserve"> «Мужичок с ноготок»; «О стихах Н.А.Некрасова».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3D2EC2" w:rsidRDefault="003D2EC2" w:rsidP="00F36C5F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7.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AA17DF" w:rsidP="003D2EC2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А.П.Чехо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z w:val="28"/>
                <w:szCs w:val="28"/>
              </w:rPr>
              <w:t>Рассказы «Степь», «Ванька». Н.С.Шер «О рассказах А.П.Чехова»</w:t>
            </w:r>
          </w:p>
        </w:tc>
      </w:tr>
      <w:tr w:rsidR="00F84ED4" w:rsidRPr="00B12AF6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Д.Н. Мамина- Сибиряка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84ED4" w:rsidRPr="00F84ED4" w:rsidRDefault="00F84ED4" w:rsidP="003D2EC2">
            <w:pPr>
              <w:shd w:val="clear" w:color="auto" w:fill="FFFFFF"/>
              <w:ind w:left="7" w:right="115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«Умнее всех», «Приёмыш».</w:t>
            </w:r>
          </w:p>
        </w:tc>
      </w:tr>
      <w:tr w:rsidR="00F84ED4" w:rsidRPr="0077747C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А. И. Куприна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«Синяя звезда», «Барбос и Жулька». </w:t>
            </w:r>
          </w:p>
        </w:tc>
      </w:tr>
      <w:tr w:rsidR="00F84ED4" w:rsidTr="00F36C5F">
        <w:trPr>
          <w:trHeight w:val="1456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С.А. Есенина</w:t>
            </w:r>
          </w:p>
        </w:tc>
        <w:tc>
          <w:tcPr>
            <w:tcW w:w="62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«Стихи о Родине», «Я покинул родимый дом…», «Нивы сжаты, рощи голы…», «Стихи о берёзе», «Берёза», «Бабушкины сказки». </w:t>
            </w:r>
          </w:p>
        </w:tc>
      </w:tr>
      <w:tr w:rsidR="00BA3675" w:rsidTr="00F36C5F">
        <w:trPr>
          <w:jc w:val="center"/>
        </w:trPr>
        <w:tc>
          <w:tcPr>
            <w:tcW w:w="290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3675" w:rsidRPr="003D2EC2" w:rsidRDefault="003D2EC2" w:rsidP="00F36C5F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11.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</w:t>
            </w: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</w:t>
            </w:r>
            <w:r w:rsidR="00EB6FE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Произведения </w:t>
            </w:r>
            <w:r w:rsidR="00AA17DF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       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К.Г.        Паустовского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A3675" w:rsidRPr="00F84ED4" w:rsidRDefault="00BA3675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«Стальное колечко», «Кот-ворюга», «</w:t>
            </w:r>
            <w:r w:rsidR="00F36C5F"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Какие бывают</w:t>
            </w: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дожди».</w:t>
            </w:r>
          </w:p>
        </w:tc>
      </w:tr>
      <w:tr w:rsidR="00F84ED4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С.Я Маршака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«Урок  родного  языка»,  «Ландыш», В. Субботин «С Маршаком».</w:t>
            </w:r>
          </w:p>
        </w:tc>
      </w:tr>
      <w:tr w:rsidR="00F84ED4" w:rsidRPr="00862EF2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AA17DF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Рассказы Л.Панте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леева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«Честное слово», «Камилл и учитель».</w:t>
            </w:r>
          </w:p>
        </w:tc>
      </w:tr>
      <w:tr w:rsidR="00F84ED4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14.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AA17DF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ния А.П.Гайдара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«Горячий камень», «Тимур и его команда»,  С.В. Михалков «Аркадий Гайдар». К.Г. Паустовский «Об Аркадии  Петровиче Гайдаре».</w:t>
            </w:r>
          </w:p>
        </w:tc>
      </w:tr>
      <w:tr w:rsidR="00F84ED4" w:rsidTr="00F36C5F">
        <w:trPr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3D2EC2" w:rsidRDefault="00AA17DF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Произведения М.М. Пришви</w:t>
            </w:r>
            <w:r w:rsidR="00F84ED4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«Моя Родина», «Выскочка», «Жаркий час»; </w:t>
            </w:r>
            <w:proofErr w:type="spellStart"/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В.Чалмаев</w:t>
            </w:r>
            <w:proofErr w:type="spellEnd"/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«Воспоминания о М.М. Пришвине».</w:t>
            </w:r>
          </w:p>
        </w:tc>
      </w:tr>
      <w:tr w:rsidR="00F84ED4" w:rsidTr="00F36C5F">
        <w:trPr>
          <w:trHeight w:val="1355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F84ED4" w:rsidRPr="003D2EC2" w:rsidRDefault="003D2EC2" w:rsidP="00F36C5F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16.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4ED4" w:rsidRPr="003D2EC2" w:rsidRDefault="00F84ED4" w:rsidP="003D2EC2">
            <w:pPr>
              <w:snapToGri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Произведен</w:t>
            </w:r>
            <w:r w:rsidR="00AA17DF"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ия зарубеж</w:t>
            </w:r>
            <w:r w:rsidRPr="003D2EC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ных писателей </w:t>
            </w: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nil"/>
              <w:right w:val="single" w:sz="4" w:space="0" w:color="auto"/>
            </w:tcBorders>
            <w:hideMark/>
          </w:tcPr>
          <w:p w:rsidR="00F84ED4" w:rsidRPr="00F84ED4" w:rsidRDefault="00F84ED4" w:rsidP="003D2EC2">
            <w:pPr>
              <w:shd w:val="clear" w:color="auto" w:fill="FFFFFF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Ш.Перро «Подарки феи»; Ц. </w:t>
            </w:r>
            <w:proofErr w:type="spellStart"/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Топелиус</w:t>
            </w:r>
            <w:proofErr w:type="spellEnd"/>
            <w:r w:rsidRPr="00F84ED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«Солнечный луч в ноябре»; Дж. Лондон «Волк»; Э.Сетон-Томпсон «Чинк»</w:t>
            </w:r>
          </w:p>
        </w:tc>
      </w:tr>
      <w:tr w:rsidR="00F84ED4" w:rsidTr="00F36C5F">
        <w:trPr>
          <w:trHeight w:val="25"/>
          <w:jc w:val="center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4ED4" w:rsidRPr="003D2EC2" w:rsidRDefault="00F84ED4" w:rsidP="00F84ED4">
            <w:pPr>
              <w:snapToGrid w:val="0"/>
              <w:rPr>
                <w:bCs/>
                <w:iCs/>
              </w:rPr>
            </w:pP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84ED4" w:rsidRPr="003D2EC2" w:rsidRDefault="00F84ED4" w:rsidP="00F84ED4">
            <w:pPr>
              <w:snapToGrid w:val="0"/>
              <w:rPr>
                <w:bCs/>
                <w:iCs/>
              </w:rPr>
            </w:pPr>
          </w:p>
        </w:tc>
        <w:tc>
          <w:tcPr>
            <w:tcW w:w="6246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84ED4" w:rsidRDefault="00F84ED4" w:rsidP="003D2EC2">
            <w:pPr>
              <w:shd w:val="clear" w:color="auto" w:fill="FFFFFF"/>
              <w:rPr>
                <w:spacing w:val="-13"/>
              </w:rPr>
            </w:pPr>
          </w:p>
        </w:tc>
      </w:tr>
      <w:tr w:rsidR="00F84ED4" w:rsidTr="00F36C5F">
        <w:trPr>
          <w:trHeight w:val="557"/>
          <w:jc w:val="center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3D2EC2" w:rsidRDefault="00F84ED4" w:rsidP="00F84ED4">
            <w:pPr>
              <w:snapToGrid w:val="0"/>
              <w:rPr>
                <w:bCs/>
                <w:iCs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F84ED4" w:rsidRPr="00EB6FED" w:rsidRDefault="00AA17DF" w:rsidP="00F84ED4">
            <w:pPr>
              <w:snapToGri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B6FE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F84ED4" w:rsidRPr="00EB6FED" w:rsidRDefault="00AA17DF" w:rsidP="003D2EC2">
            <w:pPr>
              <w:shd w:val="clear" w:color="auto" w:fill="FFFFFF"/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</w:pPr>
            <w:r w:rsidRPr="00EB6FED">
              <w:rPr>
                <w:rFonts w:ascii="Times New Roman" w:hAnsi="Times New Roman" w:cs="Times New Roman"/>
                <w:b/>
                <w:spacing w:val="-13"/>
                <w:sz w:val="28"/>
                <w:szCs w:val="28"/>
              </w:rPr>
              <w:t>136 часов</w:t>
            </w:r>
          </w:p>
        </w:tc>
      </w:tr>
    </w:tbl>
    <w:p w:rsidR="00BA3675" w:rsidRDefault="00BA3675" w:rsidP="00731059">
      <w:pPr>
        <w:pStyle w:val="a7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AA17DF" w:rsidRDefault="00AA17DF" w:rsidP="00EB6FED">
      <w:pPr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2000B6" w:rsidRPr="00AA17DF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 w:rsidRPr="00AA17DF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="002000B6" w:rsidRPr="00AA17DF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Style w:val="a3"/>
        <w:tblW w:w="4813" w:type="pct"/>
        <w:tblInd w:w="108" w:type="dxa"/>
        <w:tblLook w:val="04A0" w:firstRow="1" w:lastRow="0" w:firstColumn="1" w:lastColumn="0" w:noHBand="0" w:noVBand="1"/>
      </w:tblPr>
      <w:tblGrid>
        <w:gridCol w:w="851"/>
        <w:gridCol w:w="5387"/>
        <w:gridCol w:w="1421"/>
        <w:gridCol w:w="1555"/>
      </w:tblGrid>
      <w:tr w:rsidR="00E0175D" w:rsidTr="00E55E92">
        <w:tc>
          <w:tcPr>
            <w:tcW w:w="462" w:type="pct"/>
          </w:tcPr>
          <w:p w:rsidR="00E0175D" w:rsidRPr="00EB6FED" w:rsidRDefault="00E0175D" w:rsidP="003D2EC2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B6FED">
              <w:rPr>
                <w:rStyle w:val="FontStyle19"/>
                <w:b/>
                <w:sz w:val="28"/>
                <w:szCs w:val="28"/>
              </w:rPr>
              <w:t>№</w:t>
            </w:r>
          </w:p>
          <w:p w:rsidR="00E0175D" w:rsidRPr="00EB6FED" w:rsidRDefault="00E0175D" w:rsidP="003D2EC2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B6FED">
              <w:rPr>
                <w:rStyle w:val="FontStyle19"/>
                <w:b/>
                <w:sz w:val="28"/>
                <w:szCs w:val="28"/>
              </w:rPr>
              <w:t>п/п</w:t>
            </w:r>
          </w:p>
        </w:tc>
        <w:tc>
          <w:tcPr>
            <w:tcW w:w="2923" w:type="pct"/>
          </w:tcPr>
          <w:p w:rsidR="00E0175D" w:rsidRPr="00EB6FED" w:rsidRDefault="00E0175D" w:rsidP="003D2EC2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B6FED">
              <w:rPr>
                <w:rStyle w:val="FontStyle19"/>
                <w:b/>
                <w:sz w:val="28"/>
                <w:szCs w:val="28"/>
              </w:rPr>
              <w:t>Тема урока</w:t>
            </w:r>
          </w:p>
        </w:tc>
        <w:tc>
          <w:tcPr>
            <w:tcW w:w="771" w:type="pct"/>
          </w:tcPr>
          <w:p w:rsidR="00E0175D" w:rsidRPr="00F43E92" w:rsidRDefault="00E0175D" w:rsidP="003D2E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845" w:type="pct"/>
          </w:tcPr>
          <w:p w:rsidR="00E0175D" w:rsidRPr="00F43E92" w:rsidRDefault="00E0175D" w:rsidP="003D2E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43E92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Загадки.</w:t>
            </w:r>
            <w:r w:rsidRPr="00E0175D">
              <w:rPr>
                <w:rStyle w:val="FontStyle19"/>
                <w:sz w:val="28"/>
                <w:szCs w:val="28"/>
              </w:rPr>
              <w:t xml:space="preserve"> Какие бывают загадки.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В. Даль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«Старик-годовик».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03.09.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Пословицы.</w:t>
            </w:r>
            <w:r w:rsidRPr="00E0175D">
              <w:rPr>
                <w:rStyle w:val="FontStyle19"/>
                <w:sz w:val="28"/>
                <w:szCs w:val="28"/>
              </w:rPr>
              <w:t xml:space="preserve"> Какие бывают пословицы.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05.09.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Дорогами сказок.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Русская народная сказка «Самое дорогое».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Русская народная сказка «Про Ленивую и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Радивую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09.09.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pStyle w:val="ParagraphStyle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Литературное слушание. Сказки о животных. «Лиса и Котофей Иванович», «Дрозд</w:t>
            </w:r>
            <w:r w:rsidRPr="00E017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Fonts w:ascii="Times New Roman" w:hAnsi="Times New Roman"/>
                <w:sz w:val="28"/>
                <w:szCs w:val="28"/>
              </w:rPr>
              <w:t>Еремеевич</w:t>
            </w:r>
            <w:proofErr w:type="spellEnd"/>
            <w:r w:rsidRPr="00E0175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Русская народная сказка «Дочь-семилетка».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12.09.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Русская народная сказка «Царевич Нехитер-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Немудер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Русская народная сказка «Царевич Нехитер-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Немудер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16.09.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О присказках. </w:t>
            </w:r>
            <w:r w:rsidRPr="00E0175D">
              <w:rPr>
                <w:rStyle w:val="FontStyle19"/>
                <w:b/>
                <w:sz w:val="28"/>
                <w:szCs w:val="28"/>
              </w:rPr>
              <w:t>Скороговорки.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17.09.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11-12.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Контрольная работа (входная). Работа над ошибками.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F36C5F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19.09.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Былины.</w:t>
            </w:r>
            <w:r w:rsidRPr="00E0175D">
              <w:rPr>
                <w:rStyle w:val="FontStyle19"/>
                <w:sz w:val="28"/>
                <w:szCs w:val="28"/>
              </w:rPr>
              <w:t xml:space="preserve"> Былина «Добрыня и Змея».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Былина «Илья Муромец и Соловей-разбойник».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23.09.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Былина «Алеша Попович и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Тугарин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Змеевич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слушание. Былины.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26.09.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Былина «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Вольга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и Микула».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 «Проверьте себя».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30.09.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Басни.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Эзоп «Лисица и виноград»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И.А.Крылов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«Лисица и Виноград».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01.10.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И.А.Крылов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«Ворона и Лисица».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03.10.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И.А.Крылов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 Петух и Жемчужное Зерно»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«Волк и Ягненок».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22.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«Проверьте себя».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07.10.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.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«У Лукоморья дуб зеленый».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А. С. Пушкин «Бой Руслана с головой» (отрывок из поэмы «Руслан и Людмила»)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10.10.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«Сказка о царе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Салтане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…»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«Сказка о царе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Салтане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…»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14.10.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«Сказка о царе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Салтане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…»</w:t>
            </w:r>
          </w:p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К. Паустовский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«Сказки Пушкина»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15.10.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«Зимний вечер»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17.10.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29.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А.С.Пушкин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«Няне», «Вот север, тучи нагоняя …»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 и работа с детской книгой «Сказки Пушкина».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F36C5F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21.10.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31.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r w:rsidRPr="00E0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«Проверьте себя»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F36C5F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Стихи русских поэтов.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Ф.И.Тютчев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«Есть в осени первоначальной …», «Чародейкою Зимою …».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F36C5F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24.10.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А.Н.Майков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«Осень».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F36C5F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lastRenderedPageBreak/>
              <w:t>34.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А.А.Фет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«Мама! Глянь-ка из окошка …», «Кот поет, глаза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прищуря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…»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06.11.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35.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Контрольная работа. Тест.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07.11.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Слушание  и  работа  с  детской книгой. Стихи русских поэтов. 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Л.Н.Толстой</w:t>
            </w:r>
            <w:proofErr w:type="spellEnd"/>
            <w:r w:rsidRPr="00E0175D">
              <w:rPr>
                <w:rStyle w:val="FontStyle19"/>
                <w:b/>
                <w:sz w:val="28"/>
                <w:szCs w:val="28"/>
              </w:rPr>
              <w:t>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Л.Н.Толстой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Сказка «Два брата».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11.11.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Л.Н.Толстой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Басня «Белка и волк».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13.11.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39.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Л. Н. Толстой «Работник Емельян и пустой барабан».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Л.Н.Толстой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 «Лебеди», «Зайцы».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Л.Н.Толстой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«Прыжок».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18.11.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Былина «Как боролся русский богатырь».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20.11.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Л.Н.Толстой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"Лев и собачка".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44.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«Проверьте себя».</w:t>
            </w:r>
            <w:r w:rsidRPr="00E0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Н.А.Некрасов.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Н.А.Некрасов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Отрывок «Крестьянские дети».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Н. Некрасов «Крестьянские дети» (полный текст).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27.11.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Н.А.Некрасов «Мужичок с ноготок».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Н.А.Некрасов «Славная осень».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49.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Н.А.Некрасов «Мороз-воевода».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02.12.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r w:rsidRPr="00E017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Н. Некрасова. </w:t>
            </w:r>
            <w:r w:rsidRPr="00E0175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К. И. Чуковский 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«О стихах Н. А. Некрасова».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04.12.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51.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pStyle w:val="ParagraphStyle"/>
              <w:spacing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«Проверьте себя».</w:t>
            </w:r>
            <w:r w:rsidRPr="00E0175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05.12.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А.П.Чехов.</w:t>
            </w:r>
            <w:r w:rsidRPr="00E0175D">
              <w:rPr>
                <w:rStyle w:val="FontStyle19"/>
                <w:sz w:val="28"/>
                <w:szCs w:val="28"/>
              </w:rPr>
              <w:t xml:space="preserve"> А.П.Чехов «Степь».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Слушание. А. П. Чехов «Белолобый», И. С. Тургенев «Лес и степь».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А.П.Чехов «Ванька».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А.П.Чехов «Ванька».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Н.Шер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«О рассказах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А.Чехова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12.12.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Слушание и работа с детскими книгами. Книги о животных.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57.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Контрольная работа. Тест.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16.12.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Сказки зарубежных писателей.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Ш.Перро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«Подарки феи»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18.12.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59.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Ш.Перро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«Подарки феи».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19.12.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Ц.Топелиус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«Солнечный Луч в ноябре».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Ц.Топелиус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«Солнечный Луч в ноябре».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23.12.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слушание. «В мире сказок».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25.12.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63.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по разделу «В мире сказок».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64.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Контрольная работа. Тест.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27.12.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Стихи русских поэтов.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r w:rsidR="00316B30" w:rsidRPr="00E0175D">
              <w:rPr>
                <w:rStyle w:val="FontStyle19"/>
                <w:sz w:val="28"/>
                <w:szCs w:val="28"/>
              </w:rPr>
              <w:t>И. Никитин</w:t>
            </w:r>
            <w:r w:rsidRPr="00E0175D">
              <w:rPr>
                <w:rStyle w:val="FontStyle19"/>
                <w:sz w:val="28"/>
                <w:szCs w:val="28"/>
              </w:rPr>
              <w:t xml:space="preserve"> «Русь».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13.01.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И.С.Никитин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«Утро».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15.01.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Стихи русских поэтов.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16.01.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lastRenderedPageBreak/>
              <w:t>68.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И.З.Суриков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«Детство»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69.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С. Дрожжин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«Привет», «Зимний день».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20.01.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70.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«Проверьте себя». Стихи русских поэтов.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22.01.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71.</w:t>
            </w:r>
          </w:p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b/>
                <w:sz w:val="28"/>
                <w:szCs w:val="28"/>
              </w:rPr>
              <w:t>-Сибиряк</w:t>
            </w:r>
            <w:r w:rsidRPr="00E0175D">
              <w:rPr>
                <w:rStyle w:val="FontStyle19"/>
                <w:sz w:val="28"/>
                <w:szCs w:val="28"/>
              </w:rPr>
              <w:t xml:space="preserve">.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-Сибиряк «Приемыш»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23.01.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-Сибиряк «Приемыш».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-Сибиряк «Приемыш».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27.01.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-Сибиряк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Сказка «Умнее всех».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-Сибиряк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Сказка «Умнее всех».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30.01.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Слушание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Д.Н.Мамин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-Сибиряк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 «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Постойко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b/>
                <w:sz w:val="28"/>
                <w:szCs w:val="28"/>
              </w:rPr>
              <w:t xml:space="preserve">.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«Синяя звезда»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03.02.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«Синяя звезда»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05.02.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79.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«Синяя звезда»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06.02.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«Барбос и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Жулька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«Барбос и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Жулька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>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Слушание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А.И.Куприн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«Ю-Ю».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12.02.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83.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 «Проверьте себя»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13.02.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84.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С. Есенин</w:t>
            </w:r>
            <w:r w:rsidR="00E0175D" w:rsidRPr="00E0175D">
              <w:rPr>
                <w:rStyle w:val="FontStyle19"/>
                <w:b/>
                <w:sz w:val="28"/>
                <w:szCs w:val="28"/>
              </w:rPr>
              <w:t>.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</w:t>
            </w:r>
            <w:r w:rsidRPr="00E0175D">
              <w:rPr>
                <w:rStyle w:val="FontStyle19"/>
                <w:sz w:val="28"/>
                <w:szCs w:val="28"/>
              </w:rPr>
              <w:t>С. Есенин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Стихи о Родине «Я покинул родимый дом…».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lastRenderedPageBreak/>
              <w:t>85.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С. Есенин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«Нивы сжаты, рощи голы...».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86.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С. Есенин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«Берёза».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19.02.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87.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С. Есенин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«Бабушкины сказки».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88.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Слушание  и  работа  с  книгами стихов русских поэтов. 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89.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«Проверьте себя» Стихотворения </w:t>
            </w:r>
            <w:r w:rsidR="00316B30" w:rsidRPr="00E0175D">
              <w:rPr>
                <w:rStyle w:val="FontStyle19"/>
                <w:b/>
                <w:sz w:val="28"/>
                <w:szCs w:val="28"/>
              </w:rPr>
              <w:t>С. Есенина</w:t>
            </w:r>
            <w:r w:rsidRPr="00E0175D">
              <w:rPr>
                <w:rStyle w:val="FontStyle19"/>
                <w:b/>
                <w:sz w:val="28"/>
                <w:szCs w:val="28"/>
              </w:rPr>
              <w:t>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90.</w:t>
            </w:r>
          </w:p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К.Г.Паустовский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.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К.Г.Паустовский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«Стальное колечко».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27.02.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К.Г.Паустовский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«Стальное колечко».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К.Г.Паустовский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«Кот-ворюга».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К.Г.Паустовский</w:t>
            </w:r>
            <w:proofErr w:type="spellEnd"/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 «Какие бывают дожди».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04.03.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К.Г.Паустовский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«Какие бывают дожди».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05.03.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Слушание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К.Г.Паустовский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«Теплый хлеб».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06.03.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96.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«Проверьте себя» Произведения </w:t>
            </w: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К.Г.Паустовского</w:t>
            </w:r>
            <w:proofErr w:type="spellEnd"/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11.03.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Детские книги о природе.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12.03.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С.Я.Маршак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.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С.Я.Маршак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«Урок родного языка».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13.03.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99.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С.Я.Маршак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«Ландыш».</w:t>
            </w:r>
          </w:p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В. Субботин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«С Маршаком».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С. Маршак «Кошкин дом».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101.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Контрольная работа. Тест.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b/>
                <w:sz w:val="28"/>
                <w:szCs w:val="28"/>
              </w:rPr>
              <w:t xml:space="preserve">. </w:t>
            </w:r>
            <w:r w:rsidRPr="00E0175D">
              <w:rPr>
                <w:rStyle w:val="FontStyle19"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«Честное слово».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103.</w:t>
            </w:r>
          </w:p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«Честное слово».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5D06AA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30.03.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104.</w:t>
            </w:r>
          </w:p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«Честное слово».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01.04.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105.</w:t>
            </w:r>
          </w:p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«Камилл и учитель».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02.04.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106.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«Камилл и учитель».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107.</w:t>
            </w:r>
          </w:p>
        </w:tc>
        <w:tc>
          <w:tcPr>
            <w:tcW w:w="2923" w:type="pct"/>
          </w:tcPr>
          <w:p w:rsidR="00E0175D" w:rsidRPr="00E0175D" w:rsidRDefault="00316B30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Пантелеев</w:t>
            </w:r>
            <w:r w:rsidR="00E0175D" w:rsidRPr="00E0175D">
              <w:rPr>
                <w:rStyle w:val="FontStyle19"/>
                <w:sz w:val="28"/>
                <w:szCs w:val="28"/>
              </w:rPr>
              <w:t xml:space="preserve"> «Камилл и учитель».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Книги Л. Пантелеева.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109.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А.П.Гайдар</w:t>
            </w:r>
            <w:proofErr w:type="spellEnd"/>
            <w:r w:rsidRPr="00E0175D">
              <w:rPr>
                <w:rStyle w:val="FontStyle19"/>
                <w:b/>
                <w:sz w:val="28"/>
                <w:szCs w:val="28"/>
              </w:rPr>
              <w:t>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А.П.Гайдар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«Горячий камень»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09.04.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А.П.Гайдар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«Горячий камень»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А.П.Гайдар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Отрывок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«Тимур и его команда».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А.П.Гайдар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Отрывок 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«Тимур и его команда».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15.04.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С.Михалков</w:t>
            </w:r>
            <w:proofErr w:type="spellEnd"/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 xml:space="preserve">«Аркадий Гайдар»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К.Паустовский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«Об Аркадии Петровиче Гайдаре».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16.04.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С.В.Михалков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"Ошибка".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Драгунский «Девочка на шаре».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116.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«Проверьте себя».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М. </w:t>
            </w:r>
            <w:proofErr w:type="spellStart"/>
            <w:r w:rsidRPr="00E0175D">
              <w:rPr>
                <w:rStyle w:val="FontStyle19"/>
                <w:b/>
                <w:sz w:val="28"/>
                <w:szCs w:val="28"/>
              </w:rPr>
              <w:t>М.Пришвин</w:t>
            </w:r>
            <w:proofErr w:type="spellEnd"/>
            <w:r w:rsidRPr="00E0175D">
              <w:rPr>
                <w:rStyle w:val="FontStyle19"/>
                <w:b/>
                <w:sz w:val="28"/>
                <w:szCs w:val="28"/>
              </w:rPr>
              <w:t>.</w:t>
            </w:r>
            <w:r w:rsidRPr="00E0175D">
              <w:rPr>
                <w:rStyle w:val="FontStyle19"/>
                <w:sz w:val="28"/>
                <w:szCs w:val="28"/>
              </w:rPr>
              <w:t xml:space="preserve"> </w:t>
            </w:r>
            <w:proofErr w:type="spellStart"/>
            <w:r w:rsidRPr="00E0175D">
              <w:rPr>
                <w:rStyle w:val="FontStyle19"/>
                <w:sz w:val="28"/>
                <w:szCs w:val="28"/>
              </w:rPr>
              <w:t>М.Пришвин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«Моя Родина».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23.04.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118.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Дополнительное  чтение: "Двойной след".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24.04.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lastRenderedPageBreak/>
              <w:t>119.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М.Пришвин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«Выскочка».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proofErr w:type="spellStart"/>
            <w:r w:rsidRPr="00E0175D">
              <w:rPr>
                <w:rStyle w:val="FontStyle19"/>
                <w:sz w:val="28"/>
                <w:szCs w:val="28"/>
              </w:rPr>
              <w:t>М.Пришвин</w:t>
            </w:r>
            <w:proofErr w:type="spellEnd"/>
            <w:r w:rsidRPr="00E0175D">
              <w:rPr>
                <w:rStyle w:val="FontStyle19"/>
                <w:sz w:val="28"/>
                <w:szCs w:val="28"/>
              </w:rPr>
              <w:t xml:space="preserve"> «Жаркий час».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121.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>Литературное слушание. Детские книги о природе.</w:t>
            </w:r>
          </w:p>
          <w:p w:rsidR="00E0175D" w:rsidRPr="00E0175D" w:rsidRDefault="00E0175D" w:rsidP="003D2EC2">
            <w:pPr>
              <w:autoSpaceDE w:val="0"/>
              <w:autoSpaceDN w:val="0"/>
              <w:adjustRightInd w:val="0"/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122.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 «Проверьте себя». </w:t>
            </w:r>
            <w:r w:rsidRPr="00E0175D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Тематический контроль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06.05.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Произведения зарубежных писателей.</w:t>
            </w:r>
            <w:r w:rsidRPr="00E0175D">
              <w:rPr>
                <w:rStyle w:val="FontStyle19"/>
                <w:sz w:val="28"/>
                <w:szCs w:val="28"/>
              </w:rPr>
              <w:t xml:space="preserve"> Джек Лондон «Бурый волк».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07.05.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124.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Джек Лондон «Бурый волк».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08.05.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Джек Лондон «Бурый волк».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13.05.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Джек Лондон «Бурый волк».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14.05.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127.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Контрольная работа. Тест.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15.05.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128.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Э.Сетон-Томпсон «Чинк»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(в сокращении).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129.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Э.Сетон-Томпсон «Чинк».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130.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Э.Сетон-Томпсон «Чинк».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131, 132.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Итоговая контрольная работа. Тест.</w:t>
            </w:r>
          </w:p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 xml:space="preserve">Работа над ошибками. 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pct"/>
          </w:tcPr>
          <w:p w:rsidR="00BF0FA5" w:rsidRPr="00BF0FA5" w:rsidRDefault="00BF0FA5" w:rsidP="00BF0FA5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FA5"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133.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Дж.Чиарди «Джон Джей Пленти и кузнечик Дэн».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Default="00E0175D" w:rsidP="00AA17DF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134.</w:t>
            </w:r>
          </w:p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905C5" w:rsidRPr="003D2EC2" w:rsidRDefault="003D2EC2" w:rsidP="00E905C5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2EC2">
              <w:rPr>
                <w:rStyle w:val="FontStyle19"/>
                <w:b/>
                <w:sz w:val="28"/>
                <w:szCs w:val="28"/>
              </w:rPr>
              <w:t>Промежуточная аттестация</w:t>
            </w:r>
            <w:r w:rsidR="00E905C5">
              <w:rPr>
                <w:rStyle w:val="FontStyle19"/>
                <w:b/>
                <w:sz w:val="28"/>
                <w:szCs w:val="28"/>
              </w:rPr>
              <w:t xml:space="preserve"> </w:t>
            </w:r>
            <w:r w:rsidR="00E905C5" w:rsidRPr="003D2EC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форме проверки техники чтения.</w:t>
            </w:r>
          </w:p>
          <w:p w:rsidR="00E0175D" w:rsidRPr="003D2EC2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Default="00E0175D" w:rsidP="00AA17DF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135.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0175D">
              <w:rPr>
                <w:rStyle w:val="FontStyle19"/>
                <w:b/>
                <w:sz w:val="28"/>
                <w:szCs w:val="28"/>
              </w:rPr>
              <w:t>«Проверьте себя».</w:t>
            </w:r>
            <w:r w:rsidRPr="00E017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Тематический контроль.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Default="00E0175D" w:rsidP="00AA17DF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  <w:r w:rsidRPr="00E0175D">
              <w:rPr>
                <w:rStyle w:val="FontStyle19"/>
                <w:sz w:val="28"/>
                <w:szCs w:val="28"/>
              </w:rPr>
              <w:t>136.</w:t>
            </w:r>
          </w:p>
        </w:tc>
        <w:tc>
          <w:tcPr>
            <w:tcW w:w="2923" w:type="pct"/>
          </w:tcPr>
          <w:p w:rsidR="00E0175D" w:rsidRPr="00E0175D" w:rsidRDefault="00E0175D" w:rsidP="003D2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175D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 "Летнее </w:t>
            </w:r>
          </w:p>
          <w:p w:rsidR="00E0175D" w:rsidRPr="00E0175D" w:rsidRDefault="003D2EC2" w:rsidP="003D2EC2">
            <w:pPr>
              <w:spacing w:line="240" w:lineRule="atLeast"/>
              <w:rPr>
                <w:rStyle w:val="FontStyle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0175D" w:rsidRPr="00E0175D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175D" w:rsidRPr="00E0175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71" w:type="pct"/>
          </w:tcPr>
          <w:p w:rsidR="00E0175D" w:rsidRPr="00F36C5F" w:rsidRDefault="00F36C5F" w:rsidP="00AA17DF">
            <w:pPr>
              <w:spacing w:before="280" w:after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C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5" w:type="pct"/>
          </w:tcPr>
          <w:p w:rsidR="00E0175D" w:rsidRDefault="00E0175D" w:rsidP="00AA17DF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175D" w:rsidTr="00E55E92">
        <w:tc>
          <w:tcPr>
            <w:tcW w:w="462" w:type="pct"/>
          </w:tcPr>
          <w:p w:rsidR="00E0175D" w:rsidRPr="00E0175D" w:rsidRDefault="00E0175D" w:rsidP="00F36C5F">
            <w:pPr>
              <w:spacing w:line="240" w:lineRule="atLeast"/>
              <w:jc w:val="center"/>
              <w:rPr>
                <w:rStyle w:val="FontStyle19"/>
                <w:sz w:val="28"/>
                <w:szCs w:val="28"/>
              </w:rPr>
            </w:pPr>
          </w:p>
        </w:tc>
        <w:tc>
          <w:tcPr>
            <w:tcW w:w="2923" w:type="pct"/>
          </w:tcPr>
          <w:p w:rsidR="00E0175D" w:rsidRPr="00EB6FED" w:rsidRDefault="00E0175D" w:rsidP="003D2EC2">
            <w:pPr>
              <w:spacing w:line="240" w:lineRule="atLeast"/>
              <w:rPr>
                <w:rStyle w:val="FontStyle19"/>
                <w:b/>
                <w:sz w:val="28"/>
                <w:szCs w:val="28"/>
              </w:rPr>
            </w:pPr>
            <w:r w:rsidRPr="00EB6FED">
              <w:rPr>
                <w:rStyle w:val="FontStyle19"/>
                <w:b/>
                <w:sz w:val="28"/>
                <w:szCs w:val="28"/>
              </w:rPr>
              <w:t>Итого:</w:t>
            </w:r>
          </w:p>
        </w:tc>
        <w:tc>
          <w:tcPr>
            <w:tcW w:w="771" w:type="pct"/>
          </w:tcPr>
          <w:p w:rsidR="00E0175D" w:rsidRDefault="00E0175D" w:rsidP="00AA17DF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136часов</w:t>
            </w:r>
          </w:p>
        </w:tc>
        <w:tc>
          <w:tcPr>
            <w:tcW w:w="845" w:type="pct"/>
          </w:tcPr>
          <w:p w:rsidR="00E0175D" w:rsidRDefault="00E0175D" w:rsidP="00AA17DF">
            <w:pPr>
              <w:spacing w:before="280" w:after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6B30" w:rsidRDefault="00316B30" w:rsidP="00FB1253">
      <w:pPr>
        <w:rPr>
          <w:rFonts w:ascii="Times New Roman" w:hAnsi="Times New Roman" w:cs="Times New Roman"/>
          <w:b/>
          <w:sz w:val="28"/>
          <w:szCs w:val="28"/>
        </w:rPr>
      </w:pPr>
    </w:p>
    <w:p w:rsidR="00241DB4" w:rsidRDefault="00241DB4" w:rsidP="00BF0FA5">
      <w:pPr>
        <w:rPr>
          <w:rFonts w:ascii="Times New Roman" w:hAnsi="Times New Roman" w:cs="Times New Roman"/>
          <w:sz w:val="28"/>
          <w:szCs w:val="28"/>
        </w:rPr>
      </w:pPr>
      <w:r w:rsidRPr="00BF0FA5">
        <w:rPr>
          <w:rFonts w:ascii="Times New Roman" w:hAnsi="Times New Roman" w:cs="Times New Roman"/>
          <w:sz w:val="28"/>
          <w:szCs w:val="28"/>
        </w:rPr>
        <w:t xml:space="preserve">Необходима корректировка расписания до 29.05.2020 на </w:t>
      </w:r>
      <w:r w:rsidR="00BF0FA5">
        <w:rPr>
          <w:rFonts w:ascii="Times New Roman" w:hAnsi="Times New Roman" w:cs="Times New Roman"/>
          <w:sz w:val="28"/>
          <w:szCs w:val="28"/>
        </w:rPr>
        <w:t>5</w:t>
      </w:r>
      <w:r w:rsidRPr="00BF0FA5">
        <w:rPr>
          <w:rFonts w:ascii="Times New Roman" w:hAnsi="Times New Roman" w:cs="Times New Roman"/>
          <w:sz w:val="28"/>
          <w:szCs w:val="28"/>
        </w:rPr>
        <w:t xml:space="preserve"> час</w:t>
      </w:r>
      <w:r w:rsidR="00BF0FA5">
        <w:rPr>
          <w:rFonts w:ascii="Times New Roman" w:hAnsi="Times New Roman" w:cs="Times New Roman"/>
          <w:sz w:val="28"/>
          <w:szCs w:val="28"/>
        </w:rPr>
        <w:t>ов</w:t>
      </w:r>
      <w:r w:rsidRPr="00BF0FA5">
        <w:rPr>
          <w:rFonts w:ascii="Times New Roman" w:hAnsi="Times New Roman" w:cs="Times New Roman"/>
          <w:sz w:val="28"/>
          <w:szCs w:val="28"/>
        </w:rPr>
        <w:t>.</w:t>
      </w:r>
    </w:p>
    <w:p w:rsidR="00BF0FA5" w:rsidRPr="00BF0FA5" w:rsidRDefault="00BF0FA5" w:rsidP="00FB1253">
      <w:pPr>
        <w:rPr>
          <w:rFonts w:ascii="Times New Roman" w:hAnsi="Times New Roman" w:cs="Times New Roman"/>
          <w:sz w:val="28"/>
          <w:szCs w:val="28"/>
        </w:rPr>
      </w:pPr>
    </w:p>
    <w:p w:rsidR="00534C1A" w:rsidRDefault="00534C1A" w:rsidP="00FB12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A17DF" w:rsidRPr="00AA17DF" w:rsidRDefault="00AA17DF" w:rsidP="003D2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17DF">
        <w:rPr>
          <w:rFonts w:ascii="Times New Roman" w:hAnsi="Times New Roman" w:cs="Times New Roman"/>
          <w:sz w:val="28"/>
          <w:szCs w:val="28"/>
        </w:rPr>
        <w:t>. Учебник. Литературное чтение: 3 класс, в 2-х частях: учебник для учащихся общеобразовательных учреждений / Л.А.Ефросини</w:t>
      </w:r>
      <w:r w:rsidR="003D2EC2">
        <w:rPr>
          <w:rFonts w:ascii="Times New Roman" w:hAnsi="Times New Roman" w:cs="Times New Roman"/>
          <w:sz w:val="28"/>
          <w:szCs w:val="28"/>
        </w:rPr>
        <w:t>на. - М.: Вентана- Граф.</w:t>
      </w:r>
      <w:r w:rsidRPr="00AA17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7DF" w:rsidRPr="00AA17DF" w:rsidRDefault="00AA17DF" w:rsidP="003D2E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17DF">
        <w:rPr>
          <w:rFonts w:ascii="Times New Roman" w:hAnsi="Times New Roman" w:cs="Times New Roman"/>
          <w:sz w:val="28"/>
          <w:szCs w:val="28"/>
        </w:rPr>
        <w:t>. Рабочая тетрадь. Литературное чтение: 3 класс</w:t>
      </w:r>
      <w:r w:rsidR="00124685">
        <w:rPr>
          <w:rFonts w:ascii="Times New Roman" w:hAnsi="Times New Roman" w:cs="Times New Roman"/>
          <w:sz w:val="28"/>
          <w:szCs w:val="28"/>
        </w:rPr>
        <w:t>, № 1,2</w:t>
      </w:r>
      <w:r w:rsidRPr="00AA17DF">
        <w:rPr>
          <w:rFonts w:ascii="Times New Roman" w:hAnsi="Times New Roman" w:cs="Times New Roman"/>
          <w:sz w:val="28"/>
          <w:szCs w:val="28"/>
        </w:rPr>
        <w:t>: рабочая тетрадь для учащихся общеобразовательных организаций / Л.А.Ефросинина. - М.: Вентана- Граф</w:t>
      </w:r>
      <w:r w:rsidR="003D2EC2">
        <w:rPr>
          <w:rFonts w:ascii="Times New Roman" w:hAnsi="Times New Roman" w:cs="Times New Roman"/>
          <w:sz w:val="28"/>
          <w:szCs w:val="28"/>
        </w:rPr>
        <w:t>.</w:t>
      </w:r>
    </w:p>
    <w:p w:rsidR="00A01FC8" w:rsidRPr="00A01FC8" w:rsidRDefault="00A01FC8" w:rsidP="003D2EC2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1324E7">
      <w:pgSz w:w="11906" w:h="16838"/>
      <w:pgMar w:top="568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8A5201"/>
    <w:multiLevelType w:val="hybridMultilevel"/>
    <w:tmpl w:val="BEDC82B4"/>
    <w:lvl w:ilvl="0" w:tplc="D4B4A2E6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381647"/>
    <w:multiLevelType w:val="multilevel"/>
    <w:tmpl w:val="A29E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695B74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C1B1B"/>
    <w:multiLevelType w:val="multilevel"/>
    <w:tmpl w:val="2468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0434D8"/>
    <w:multiLevelType w:val="multilevel"/>
    <w:tmpl w:val="E19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B028C"/>
    <w:multiLevelType w:val="multilevel"/>
    <w:tmpl w:val="D9C8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190BAB"/>
    <w:multiLevelType w:val="multilevel"/>
    <w:tmpl w:val="A8847156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AB77AE"/>
    <w:multiLevelType w:val="multilevel"/>
    <w:tmpl w:val="21E6C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3"/>
  </w:num>
  <w:num w:numId="5">
    <w:abstractNumId w:val="11"/>
  </w:num>
  <w:num w:numId="6">
    <w:abstractNumId w:val="7"/>
  </w:num>
  <w:num w:numId="7">
    <w:abstractNumId w:val="6"/>
  </w:num>
  <w:num w:numId="8">
    <w:abstractNumId w:val="18"/>
  </w:num>
  <w:num w:numId="9">
    <w:abstractNumId w:val="24"/>
  </w:num>
  <w:num w:numId="10">
    <w:abstractNumId w:val="21"/>
  </w:num>
  <w:num w:numId="11">
    <w:abstractNumId w:val="22"/>
  </w:num>
  <w:num w:numId="12">
    <w:abstractNumId w:val="8"/>
  </w:num>
  <w:num w:numId="13">
    <w:abstractNumId w:val="26"/>
  </w:num>
  <w:num w:numId="14">
    <w:abstractNumId w:val="20"/>
  </w:num>
  <w:num w:numId="15">
    <w:abstractNumId w:val="27"/>
  </w:num>
  <w:num w:numId="16">
    <w:abstractNumId w:val="10"/>
  </w:num>
  <w:num w:numId="17">
    <w:abstractNumId w:val="15"/>
  </w:num>
  <w:num w:numId="18">
    <w:abstractNumId w:val="23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5"/>
  </w:num>
  <w:num w:numId="26">
    <w:abstractNumId w:val="17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27C0D"/>
    <w:rsid w:val="000364F7"/>
    <w:rsid w:val="00055A1E"/>
    <w:rsid w:val="00073119"/>
    <w:rsid w:val="000763A1"/>
    <w:rsid w:val="00086AAA"/>
    <w:rsid w:val="000D4C70"/>
    <w:rsid w:val="000F2CE6"/>
    <w:rsid w:val="001001A8"/>
    <w:rsid w:val="001036F9"/>
    <w:rsid w:val="00124685"/>
    <w:rsid w:val="001324E7"/>
    <w:rsid w:val="00166083"/>
    <w:rsid w:val="001705C0"/>
    <w:rsid w:val="001756F7"/>
    <w:rsid w:val="00190AB3"/>
    <w:rsid w:val="001C37C8"/>
    <w:rsid w:val="001C5246"/>
    <w:rsid w:val="001D6AC9"/>
    <w:rsid w:val="002000B6"/>
    <w:rsid w:val="00212AE6"/>
    <w:rsid w:val="00224A1B"/>
    <w:rsid w:val="00231DE0"/>
    <w:rsid w:val="00241DB4"/>
    <w:rsid w:val="00267ED5"/>
    <w:rsid w:val="002809E6"/>
    <w:rsid w:val="002B1F14"/>
    <w:rsid w:val="002B475B"/>
    <w:rsid w:val="002C46D1"/>
    <w:rsid w:val="002D215A"/>
    <w:rsid w:val="002E178F"/>
    <w:rsid w:val="002F630D"/>
    <w:rsid w:val="003058A1"/>
    <w:rsid w:val="00307BD2"/>
    <w:rsid w:val="00310F6E"/>
    <w:rsid w:val="003137B1"/>
    <w:rsid w:val="00314A02"/>
    <w:rsid w:val="00316B30"/>
    <w:rsid w:val="00356C67"/>
    <w:rsid w:val="003577C2"/>
    <w:rsid w:val="00367CC4"/>
    <w:rsid w:val="00384889"/>
    <w:rsid w:val="003A46ED"/>
    <w:rsid w:val="003A4FCF"/>
    <w:rsid w:val="003D2EC2"/>
    <w:rsid w:val="003E72FA"/>
    <w:rsid w:val="00402F4B"/>
    <w:rsid w:val="00436771"/>
    <w:rsid w:val="0044233E"/>
    <w:rsid w:val="00453B68"/>
    <w:rsid w:val="004573C8"/>
    <w:rsid w:val="004B1EE6"/>
    <w:rsid w:val="00500787"/>
    <w:rsid w:val="00525245"/>
    <w:rsid w:val="005260CA"/>
    <w:rsid w:val="00534C1A"/>
    <w:rsid w:val="00535043"/>
    <w:rsid w:val="00553C74"/>
    <w:rsid w:val="00557281"/>
    <w:rsid w:val="00582487"/>
    <w:rsid w:val="005A284D"/>
    <w:rsid w:val="005B52C3"/>
    <w:rsid w:val="005C6FB7"/>
    <w:rsid w:val="005D02E3"/>
    <w:rsid w:val="005D06AA"/>
    <w:rsid w:val="00606675"/>
    <w:rsid w:val="006158CC"/>
    <w:rsid w:val="00635277"/>
    <w:rsid w:val="00651410"/>
    <w:rsid w:val="00667F9D"/>
    <w:rsid w:val="006772EB"/>
    <w:rsid w:val="00690DF9"/>
    <w:rsid w:val="0069447C"/>
    <w:rsid w:val="006B7B5B"/>
    <w:rsid w:val="006C3EAF"/>
    <w:rsid w:val="0070433D"/>
    <w:rsid w:val="007161C8"/>
    <w:rsid w:val="00731059"/>
    <w:rsid w:val="007349C7"/>
    <w:rsid w:val="00751C16"/>
    <w:rsid w:val="00760379"/>
    <w:rsid w:val="00761324"/>
    <w:rsid w:val="007C34B1"/>
    <w:rsid w:val="007E7FEA"/>
    <w:rsid w:val="00800EBB"/>
    <w:rsid w:val="00801DEA"/>
    <w:rsid w:val="008354AC"/>
    <w:rsid w:val="00840A7E"/>
    <w:rsid w:val="00843851"/>
    <w:rsid w:val="00843985"/>
    <w:rsid w:val="008445AF"/>
    <w:rsid w:val="008457DB"/>
    <w:rsid w:val="00850B6D"/>
    <w:rsid w:val="0085683D"/>
    <w:rsid w:val="00866B0D"/>
    <w:rsid w:val="008706B4"/>
    <w:rsid w:val="00875142"/>
    <w:rsid w:val="00884EFC"/>
    <w:rsid w:val="008A32C1"/>
    <w:rsid w:val="008A660D"/>
    <w:rsid w:val="008C62A9"/>
    <w:rsid w:val="008D0A04"/>
    <w:rsid w:val="008D47A0"/>
    <w:rsid w:val="009041AB"/>
    <w:rsid w:val="00930041"/>
    <w:rsid w:val="00930FDF"/>
    <w:rsid w:val="00960967"/>
    <w:rsid w:val="009B4EDC"/>
    <w:rsid w:val="009B6452"/>
    <w:rsid w:val="009B6B99"/>
    <w:rsid w:val="009D14EA"/>
    <w:rsid w:val="00A012FF"/>
    <w:rsid w:val="00A01FC8"/>
    <w:rsid w:val="00A200FA"/>
    <w:rsid w:val="00A21903"/>
    <w:rsid w:val="00A262F7"/>
    <w:rsid w:val="00A46DB4"/>
    <w:rsid w:val="00A75D4B"/>
    <w:rsid w:val="00A77784"/>
    <w:rsid w:val="00A80557"/>
    <w:rsid w:val="00A85A03"/>
    <w:rsid w:val="00A87719"/>
    <w:rsid w:val="00AA17DF"/>
    <w:rsid w:val="00AA4A0D"/>
    <w:rsid w:val="00AC0E76"/>
    <w:rsid w:val="00AC3C41"/>
    <w:rsid w:val="00B25D7B"/>
    <w:rsid w:val="00B405E3"/>
    <w:rsid w:val="00BA3675"/>
    <w:rsid w:val="00BE57D7"/>
    <w:rsid w:val="00BF0FA5"/>
    <w:rsid w:val="00BF2216"/>
    <w:rsid w:val="00C175E7"/>
    <w:rsid w:val="00C1782B"/>
    <w:rsid w:val="00C24B76"/>
    <w:rsid w:val="00C25433"/>
    <w:rsid w:val="00C25D7A"/>
    <w:rsid w:val="00C422F5"/>
    <w:rsid w:val="00C543E5"/>
    <w:rsid w:val="00C61429"/>
    <w:rsid w:val="00C76C14"/>
    <w:rsid w:val="00C92114"/>
    <w:rsid w:val="00CA57ED"/>
    <w:rsid w:val="00CD079E"/>
    <w:rsid w:val="00CE1EE5"/>
    <w:rsid w:val="00D26704"/>
    <w:rsid w:val="00D269DC"/>
    <w:rsid w:val="00D272A8"/>
    <w:rsid w:val="00D31D45"/>
    <w:rsid w:val="00D3221F"/>
    <w:rsid w:val="00D33F46"/>
    <w:rsid w:val="00D361D9"/>
    <w:rsid w:val="00D4583C"/>
    <w:rsid w:val="00D50FEF"/>
    <w:rsid w:val="00D83B17"/>
    <w:rsid w:val="00D9086C"/>
    <w:rsid w:val="00E0175D"/>
    <w:rsid w:val="00E0578A"/>
    <w:rsid w:val="00E1663E"/>
    <w:rsid w:val="00E23B41"/>
    <w:rsid w:val="00E5367B"/>
    <w:rsid w:val="00E55E92"/>
    <w:rsid w:val="00E70B52"/>
    <w:rsid w:val="00E905C5"/>
    <w:rsid w:val="00EB6FED"/>
    <w:rsid w:val="00ED6B98"/>
    <w:rsid w:val="00F051AB"/>
    <w:rsid w:val="00F07888"/>
    <w:rsid w:val="00F11DEE"/>
    <w:rsid w:val="00F36C5F"/>
    <w:rsid w:val="00F41231"/>
    <w:rsid w:val="00F4233D"/>
    <w:rsid w:val="00F44819"/>
    <w:rsid w:val="00F50454"/>
    <w:rsid w:val="00F5080C"/>
    <w:rsid w:val="00F57EFE"/>
    <w:rsid w:val="00F84ED4"/>
    <w:rsid w:val="00F94FE6"/>
    <w:rsid w:val="00FB1253"/>
    <w:rsid w:val="00FB1D2C"/>
    <w:rsid w:val="00FB2C88"/>
    <w:rsid w:val="00FB77BF"/>
    <w:rsid w:val="00FC2505"/>
    <w:rsid w:val="00FC798F"/>
    <w:rsid w:val="00FD0BF8"/>
    <w:rsid w:val="00FD1CF9"/>
    <w:rsid w:val="00FE3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57984-0AA3-4831-B290-5973AB1B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166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A4A0D"/>
  </w:style>
  <w:style w:type="table" w:customStyle="1" w:styleId="2">
    <w:name w:val="Сетка таблицы2"/>
    <w:basedOn w:val="a1"/>
    <w:next w:val="a3"/>
    <w:uiPriority w:val="59"/>
    <w:rsid w:val="00AA4A0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1C3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553C74"/>
  </w:style>
  <w:style w:type="paragraph" w:customStyle="1" w:styleId="c22">
    <w:name w:val="c22"/>
    <w:basedOn w:val="a"/>
    <w:rsid w:val="003E7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3E72FA"/>
  </w:style>
  <w:style w:type="character" w:customStyle="1" w:styleId="c29">
    <w:name w:val="c29"/>
    <w:basedOn w:val="a0"/>
    <w:rsid w:val="003E72FA"/>
  </w:style>
  <w:style w:type="character" w:customStyle="1" w:styleId="c0">
    <w:name w:val="c0"/>
    <w:basedOn w:val="a0"/>
    <w:rsid w:val="003E72FA"/>
  </w:style>
  <w:style w:type="character" w:customStyle="1" w:styleId="c2">
    <w:name w:val="c2"/>
    <w:basedOn w:val="a0"/>
    <w:rsid w:val="003E72FA"/>
  </w:style>
  <w:style w:type="paragraph" w:customStyle="1" w:styleId="a8">
    <w:name w:val="Содержимое таблицы"/>
    <w:basedOn w:val="a"/>
    <w:rsid w:val="00BA367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FontStyle19">
    <w:name w:val="Font Style19"/>
    <w:basedOn w:val="a0"/>
    <w:uiPriority w:val="99"/>
    <w:rsid w:val="00E0175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79A93-17A7-4030-B7BF-86B3B751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3805</Words>
  <Characters>21691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Инна_Сергеевна</cp:lastModifiedBy>
  <cp:revision>116</cp:revision>
  <cp:lastPrinted>2019-09-22T12:50:00Z</cp:lastPrinted>
  <dcterms:created xsi:type="dcterms:W3CDTF">2019-09-22T11:55:00Z</dcterms:created>
  <dcterms:modified xsi:type="dcterms:W3CDTF">2019-12-16T08:48:00Z</dcterms:modified>
</cp:coreProperties>
</file>