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67" w:rsidRPr="00A01FC8" w:rsidRDefault="00A01FC8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A01FC8" w:rsidRDefault="00A01FC8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8C62A9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A01FC8" w:rsidRPr="00A01FC8" w:rsidTr="00396A6A">
        <w:trPr>
          <w:trHeight w:val="3287"/>
        </w:trPr>
        <w:tc>
          <w:tcPr>
            <w:tcW w:w="3402" w:type="dxa"/>
          </w:tcPr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A01FC8" w:rsidRPr="00A01FC8" w:rsidRDefault="00136929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47488" behindDoc="0" locked="0" layoutInCell="1" allowOverlap="1" wp14:anchorId="627D1806" wp14:editId="740F9C6E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8C62A9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A01FC8" w:rsidRPr="00A01FC8" w:rsidRDefault="00FF4734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«31» августа 2020</w:t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A01FC8" w:rsidRPr="00A01FC8" w:rsidRDefault="00136929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15F12AA4" wp14:editId="5FFD80A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888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8C62A9" w:rsidRDefault="00396A6A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992" behindDoc="1" locked="0" layoutInCell="1" allowOverlap="1" wp14:anchorId="765AC229" wp14:editId="12D79BCE">
                  <wp:simplePos x="0" y="0"/>
                  <wp:positionH relativeFrom="column">
                    <wp:posOffset>-254635</wp:posOffset>
                  </wp:positionH>
                  <wp:positionV relativeFrom="paragraph">
                    <wp:posOffset>357505</wp:posOffset>
                  </wp:positionV>
                  <wp:extent cx="1914525" cy="180975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A01FC8" w:rsidRDefault="00396A6A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184" behindDoc="1" locked="0" layoutInCell="1" allowOverlap="1" wp14:anchorId="689A9D80" wp14:editId="0E992A85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39370</wp:posOffset>
                  </wp:positionV>
                  <wp:extent cx="1466850" cy="121920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2A9">
              <w:rPr>
                <w:rFonts w:ascii="Times New Roman" w:hAnsi="Times New Roman" w:cs="Times New Roman"/>
                <w:sz w:val="28"/>
              </w:rPr>
              <w:t>общеоб</w:t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разовательного учреждения «Кириковская средняя школа» </w:t>
            </w:r>
          </w:p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</w:t>
            </w:r>
            <w:r w:rsidR="0020075C">
              <w:rPr>
                <w:rFonts w:ascii="Times New Roman" w:hAnsi="Times New Roman" w:cs="Times New Roman"/>
                <w:sz w:val="28"/>
              </w:rPr>
              <w:t xml:space="preserve"> _______</w:t>
            </w:r>
          </w:p>
          <w:p w:rsidR="00A01FC8" w:rsidRPr="00A01FC8" w:rsidRDefault="00FF4734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«31» августа 2020</w:t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0075C">
        <w:rPr>
          <w:rFonts w:ascii="Times New Roman" w:hAnsi="Times New Roman" w:cs="Times New Roman"/>
          <w:b/>
          <w:sz w:val="28"/>
        </w:rPr>
        <w:t>мету «Изобразительное искусство</w:t>
      </w:r>
      <w:r w:rsidR="007C4547">
        <w:rPr>
          <w:rFonts w:ascii="Times New Roman" w:hAnsi="Times New Roman" w:cs="Times New Roman"/>
          <w:b/>
          <w:sz w:val="28"/>
        </w:rPr>
        <w:t>» для учащихся 3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r w:rsidR="00FF4734">
        <w:rPr>
          <w:rFonts w:ascii="Times New Roman" w:hAnsi="Times New Roman" w:cs="Times New Roman"/>
          <w:sz w:val="28"/>
        </w:rPr>
        <w:t xml:space="preserve">Гаврилова </w:t>
      </w:r>
      <w:proofErr w:type="spellStart"/>
      <w:r w:rsidR="00FF4734">
        <w:rPr>
          <w:rFonts w:ascii="Times New Roman" w:hAnsi="Times New Roman" w:cs="Times New Roman"/>
          <w:sz w:val="28"/>
        </w:rPr>
        <w:t>Флюра</w:t>
      </w:r>
      <w:proofErr w:type="spellEnd"/>
      <w:r w:rsidR="00FF47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4734">
        <w:rPr>
          <w:rFonts w:ascii="Times New Roman" w:hAnsi="Times New Roman" w:cs="Times New Roman"/>
          <w:sz w:val="28"/>
        </w:rPr>
        <w:t>Ильязовна</w:t>
      </w:r>
      <w:proofErr w:type="spellEnd"/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734" w:rsidRDefault="00FF4734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Pr="00997C9B" w:rsidRDefault="008C62A9" w:rsidP="00997C9B">
      <w:pPr>
        <w:pStyle w:val="a4"/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97C9B">
        <w:rPr>
          <w:rFonts w:ascii="Times New Roman" w:hAnsi="Times New Roman" w:cs="Times New Roman"/>
          <w:sz w:val="28"/>
        </w:rPr>
        <w:t>учебный год</w:t>
      </w:r>
    </w:p>
    <w:p w:rsidR="00A01FC8" w:rsidRPr="00997C9B" w:rsidRDefault="00997C9B" w:rsidP="00997C9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</w:t>
      </w:r>
      <w:r w:rsidR="00A01FC8" w:rsidRPr="00997C9B">
        <w:rPr>
          <w:rFonts w:ascii="Times New Roman" w:hAnsi="Times New Roman" w:cs="Times New Roman"/>
          <w:b/>
          <w:sz w:val="28"/>
        </w:rPr>
        <w:t>Пояснительная записка</w:t>
      </w:r>
      <w:r w:rsidR="00CA57ED" w:rsidRPr="00997C9B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Pr="00854202" w:rsidRDefault="00997C9B" w:rsidP="007C4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 w:rsidR="0085420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 w:rsidR="00FB2C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муниципальногобюджетного общеобразовательного учреждения «Кириковская средняя</w:t>
      </w:r>
      <w:r w:rsidR="0085420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«Кириковская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FF4734">
        <w:rPr>
          <w:rFonts w:ascii="Times New Roman" w:hAnsi="Times New Roman" w:cs="Times New Roman"/>
          <w:sz w:val="28"/>
          <w:szCs w:val="28"/>
        </w:rPr>
        <w:t>) на 2020-2021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20075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C175E7">
        <w:rPr>
          <w:rFonts w:ascii="Times New Roman" w:hAnsi="Times New Roman" w:cs="Times New Roman"/>
          <w:sz w:val="28"/>
          <w:szCs w:val="28"/>
        </w:rPr>
        <w:t xml:space="preserve">. </w:t>
      </w:r>
      <w:r w:rsidR="003B68D9">
        <w:rPr>
          <w:rFonts w:ascii="Times New Roman" w:hAnsi="Times New Roman" w:cs="Times New Roman"/>
          <w:sz w:val="28"/>
          <w:szCs w:val="28"/>
        </w:rPr>
        <w:t>Искусство вокруг нас. 3 класс:у</w:t>
      </w:r>
      <w:r w:rsidR="00C175E7">
        <w:rPr>
          <w:rFonts w:ascii="Times New Roman" w:hAnsi="Times New Roman" w:cs="Times New Roman"/>
          <w:sz w:val="28"/>
          <w:szCs w:val="28"/>
        </w:rPr>
        <w:t xml:space="preserve">чеб. </w:t>
      </w:r>
      <w:r w:rsidR="003B68D9">
        <w:rPr>
          <w:rFonts w:ascii="Times New Roman" w:hAnsi="Times New Roman" w:cs="Times New Roman"/>
          <w:sz w:val="28"/>
          <w:szCs w:val="28"/>
        </w:rPr>
        <w:t xml:space="preserve">Для </w:t>
      </w:r>
      <w:r w:rsidR="00C175E7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3B68D9">
        <w:rPr>
          <w:rFonts w:ascii="Times New Roman" w:hAnsi="Times New Roman" w:cs="Times New Roman"/>
          <w:sz w:val="28"/>
          <w:szCs w:val="28"/>
        </w:rPr>
        <w:t>учреждений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0075C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20075C">
        <w:rPr>
          <w:rFonts w:ascii="Times New Roman" w:hAnsi="Times New Roman" w:cs="Times New Roman"/>
          <w:sz w:val="28"/>
          <w:szCs w:val="28"/>
        </w:rPr>
        <w:t>«Просвещение» 201</w:t>
      </w:r>
      <w:r w:rsidR="003B68D9">
        <w:rPr>
          <w:rFonts w:ascii="Times New Roman" w:hAnsi="Times New Roman" w:cs="Times New Roman"/>
          <w:sz w:val="28"/>
          <w:szCs w:val="28"/>
        </w:rPr>
        <w:t xml:space="preserve">3, </w:t>
      </w:r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="003B68D9">
        <w:rPr>
          <w:rFonts w:ascii="Times New Roman" w:hAnsi="Times New Roman" w:cs="Times New Roman"/>
          <w:sz w:val="28"/>
          <w:szCs w:val="28"/>
        </w:rPr>
        <w:t>.</w:t>
      </w:r>
    </w:p>
    <w:p w:rsidR="00C175E7" w:rsidRPr="00C175E7" w:rsidRDefault="00997C9B" w:rsidP="00C175E7">
      <w:pPr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175E7" w:rsidRPr="00C175E7" w:rsidRDefault="00997C9B" w:rsidP="000B6D9E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784ECA" w:rsidRPr="00784ECA" w:rsidRDefault="00784ECA" w:rsidP="007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784ECA" w:rsidRPr="00784ECA" w:rsidRDefault="00784ECA" w:rsidP="007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84ECA" w:rsidRPr="00784ECA" w:rsidRDefault="00784ECA" w:rsidP="007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навыков работы с различными художественными материалами.     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изучение изобразительного искусства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3B68D9"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3B68D9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3B68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>лы на изучение курса «Изобразительное искусство»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997C9B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>Промеж</w:t>
      </w:r>
      <w:r w:rsidR="00FF4734">
        <w:rPr>
          <w:rFonts w:ascii="Times New Roman" w:hAnsi="Times New Roman"/>
          <w:sz w:val="28"/>
          <w:szCs w:val="28"/>
        </w:rPr>
        <w:t>уточная аттестация проводится конце мая 2021 года</w:t>
      </w:r>
      <w:r w:rsidRPr="00C175E7">
        <w:rPr>
          <w:rFonts w:ascii="Times New Roman" w:hAnsi="Times New Roman"/>
          <w:sz w:val="28"/>
          <w:szCs w:val="28"/>
        </w:rPr>
        <w:t xml:space="preserve">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784ECA" w:rsidRDefault="00784ECA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97C9B" w:rsidRDefault="00997C9B" w:rsidP="00997C9B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175E7"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997C9B" w:rsidRDefault="00997C9B" w:rsidP="00997C9B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C175E7" w:rsidRPr="00C175E7">
        <w:rPr>
          <w:rFonts w:ascii="Times New Roman" w:hAnsi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C175E7" w:rsidRPr="00C175E7" w:rsidRDefault="00C175E7" w:rsidP="00005F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B68D9" w:rsidRPr="003B68D9" w:rsidRDefault="003B68D9" w:rsidP="0099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чувство гордости за культуру и искусство Родины, своего народа;</w:t>
      </w:r>
    </w:p>
    <w:p w:rsidR="003B68D9" w:rsidRPr="003B68D9" w:rsidRDefault="003B68D9" w:rsidP="0099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уважительное отношение к культуре и искусству других народов нашей страны и мира в целом;</w:t>
      </w:r>
    </w:p>
    <w:p w:rsidR="003B68D9" w:rsidRPr="003B68D9" w:rsidRDefault="003B68D9" w:rsidP="0099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понимание особой роли культуры и искусства в жизни общества и каждого отдельного человека;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 w:rsidRPr="003B68D9">
        <w:rPr>
          <w:rFonts w:ascii="Times New Roman" w:hAnsi="Times New Roman" w:cs="Times New Roman"/>
          <w:sz w:val="28"/>
          <w:szCs w:val="20"/>
        </w:rPr>
        <w:t>сформированность</w:t>
      </w:r>
      <w:proofErr w:type="spellEnd"/>
      <w:r w:rsidRPr="003B68D9">
        <w:rPr>
          <w:rFonts w:ascii="Times New Roman" w:hAnsi="Times New Roman" w:cs="Times New Roman"/>
          <w:sz w:val="28"/>
          <w:szCs w:val="20"/>
        </w:rPr>
        <w:t xml:space="preserve"> эстетических чувств, художественно-творческого мышления, наблюдательности и фантазии;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 w:rsidRPr="003B68D9">
        <w:rPr>
          <w:rFonts w:ascii="Times New Roman" w:hAnsi="Times New Roman" w:cs="Times New Roman"/>
          <w:sz w:val="28"/>
          <w:szCs w:val="20"/>
        </w:rPr>
        <w:t>сформированность</w:t>
      </w:r>
      <w:proofErr w:type="spellEnd"/>
      <w:r w:rsidRPr="003B68D9">
        <w:rPr>
          <w:rFonts w:ascii="Times New Roman" w:hAnsi="Times New Roman" w:cs="Times New Roman"/>
          <w:sz w:val="28"/>
          <w:szCs w:val="20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B37B51" w:rsidRPr="003B68D9" w:rsidRDefault="003B68D9" w:rsidP="00E7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175E7" w:rsidRPr="00C175E7" w:rsidRDefault="00C175E7" w:rsidP="00005F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рационально строить самостоятельную творческую деятельность, умение организовать место занятий;</w:t>
      </w:r>
    </w:p>
    <w:p w:rsidR="00E70B52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175E7" w:rsidRDefault="00C175E7" w:rsidP="00005F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познавательной сфере: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BA334D">
        <w:rPr>
          <w:rFonts w:ascii="Times New Roman" w:eastAsia="Times New Roman" w:hAnsi="Times New Roman" w:cs="Times New Roman"/>
          <w:sz w:val="28"/>
          <w:szCs w:val="24"/>
        </w:rPr>
        <w:t>сформированность</w:t>
      </w:r>
      <w:proofErr w:type="spellEnd"/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ценностно-эстетической сфере:  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коммуникативной сфере: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трудовой </w:t>
      </w:r>
      <w:proofErr w:type="gramStart"/>
      <w:r w:rsidRPr="00BA334D">
        <w:rPr>
          <w:rFonts w:ascii="Times New Roman" w:eastAsia="Times New Roman" w:hAnsi="Times New Roman" w:cs="Times New Roman"/>
          <w:sz w:val="28"/>
          <w:szCs w:val="24"/>
        </w:rPr>
        <w:t>сфере:  умение</w:t>
      </w:r>
      <w:proofErr w:type="gramEnd"/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E7D17" w:rsidRPr="00195B7D" w:rsidRDefault="00EE7D17" w:rsidP="0000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результате изучения п</w:t>
      </w:r>
      <w:r w:rsidR="00195B7D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редмета «</w:t>
      </w: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Изобразительное искусство» у обучающихся: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-б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удут формироваться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установится осознанное уважение и принятие традиций, форм культурного-исторической, социальной и духовной жизни родного края, наполнятся конкретным со</w:t>
      </w:r>
      <w:r w:rsidR="002D10D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держание понятия «Отечество»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,«родная земля», «моя семья и род», «мой дом»;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7064F6" w:rsidRPr="00997C9B" w:rsidRDefault="00195B7D" w:rsidP="00997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7064F6" w:rsidRDefault="00EE7D17" w:rsidP="00005F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Обучающиеся: </w:t>
      </w:r>
    </w:p>
    <w:p w:rsidR="00EE7D17" w:rsidRPr="00195B7D" w:rsidRDefault="00195B7D" w:rsidP="00706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997C9B" w:rsidRDefault="00195B7D" w:rsidP="00997C9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Paint</w:t>
      </w:r>
      <w:proofErr w:type="spellEnd"/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B2C88" w:rsidRPr="00997C9B" w:rsidRDefault="00997C9B" w:rsidP="00997C9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2000B6"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6634"/>
      </w:tblGrid>
      <w:tr w:rsidR="002000B6" w:rsidRPr="002000B6" w:rsidTr="00E61B8A">
        <w:trPr>
          <w:trHeight w:val="562"/>
        </w:trPr>
        <w:tc>
          <w:tcPr>
            <w:tcW w:w="817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E6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E61B8A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2000B6" w:rsidRPr="002000B6" w:rsidRDefault="006D27BF" w:rsidP="006D2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в твоём доме (8  часов)</w:t>
            </w:r>
          </w:p>
        </w:tc>
        <w:tc>
          <w:tcPr>
            <w:tcW w:w="6634" w:type="dxa"/>
          </w:tcPr>
          <w:p w:rsidR="006D27BF" w:rsidRPr="006D27BF" w:rsidRDefault="006D27BF" w:rsidP="006D27B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</w:rPr>
            </w:pPr>
            <w:r w:rsidRPr="006D27BF">
              <w:rPr>
                <w:rFonts w:ascii="Times New Roman" w:hAnsi="Times New Roman" w:cs="Times New Roman"/>
                <w:b/>
                <w:i/>
                <w:sz w:val="28"/>
              </w:rPr>
              <w:t>Твои игрушки</w:t>
            </w:r>
            <w:r w:rsidR="00E61B8A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6D27BF">
              <w:rPr>
                <w:rFonts w:ascii="Times New Roman" w:hAnsi="Times New Roman" w:cs="Times New Roman"/>
                <w:sz w:val="28"/>
              </w:rPr>
              <w:t xml:space="preserve">   Игрушки – какими им быть – придумал художник. Детские игрушки, народные игрушки, самодельны</w:t>
            </w:r>
            <w:r w:rsidR="00E61B8A">
              <w:rPr>
                <w:rFonts w:ascii="Times New Roman" w:hAnsi="Times New Roman" w:cs="Times New Roman"/>
                <w:sz w:val="28"/>
              </w:rPr>
              <w:t>е игрушки. Лепка игрушки из плас</w:t>
            </w:r>
            <w:r w:rsidRPr="006D27BF">
              <w:rPr>
                <w:rFonts w:ascii="Times New Roman" w:hAnsi="Times New Roman" w:cs="Times New Roman"/>
                <w:sz w:val="28"/>
              </w:rPr>
              <w:t>тилина или глины.</w:t>
            </w:r>
            <w:r w:rsidRPr="006D27BF">
              <w:rPr>
                <w:rFonts w:ascii="Times New Roman" w:hAnsi="Times New Roman" w:cs="Times New Roman"/>
                <w:b/>
                <w:i/>
                <w:sz w:val="28"/>
              </w:rPr>
              <w:t>Посуда у тебя дома</w:t>
            </w:r>
            <w:r w:rsidR="00E61B8A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6D27BF">
              <w:rPr>
                <w:rFonts w:ascii="Times New Roman" w:hAnsi="Times New Roman" w:cs="Times New Roman"/>
                <w:sz w:val="28"/>
              </w:rPr>
              <w:t xml:space="preserve">   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      </w:r>
            <w:r w:rsidRPr="006D27BF">
              <w:rPr>
                <w:rFonts w:ascii="Times New Roman" w:hAnsi="Times New Roman" w:cs="Times New Roman"/>
                <w:b/>
                <w:i/>
                <w:sz w:val="28"/>
              </w:rPr>
              <w:t>Мамин платок</w:t>
            </w:r>
            <w:r w:rsidR="00E61B8A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6D27BF">
              <w:rPr>
                <w:rFonts w:ascii="Times New Roman" w:hAnsi="Times New Roman" w:cs="Times New Roman"/>
                <w:sz w:val="28"/>
              </w:rPr>
              <w:t xml:space="preserve">   Эскиз платка: для девочки, для бабушки, то есть разных по содержанию, ритмике рисунка, колориту, как средство выражения.</w:t>
            </w:r>
            <w:r w:rsidRPr="006D27BF">
              <w:rPr>
                <w:rFonts w:ascii="Times New Roman" w:hAnsi="Times New Roman" w:cs="Times New Roman"/>
                <w:b/>
                <w:i/>
                <w:sz w:val="28"/>
              </w:rPr>
              <w:t>Обои и шторы в твоем доме</w:t>
            </w:r>
            <w:r w:rsidR="00E61B8A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6D27BF">
              <w:rPr>
                <w:rFonts w:ascii="Times New Roman" w:hAnsi="Times New Roman" w:cs="Times New Roman"/>
                <w:sz w:val="28"/>
              </w:rPr>
              <w:t xml:space="preserve">   Эскизы обоев или штор для комнаты, имеющей четкое назначение: спальня, гостиная, детская. Можно выполнить и в технике набойки.</w:t>
            </w:r>
            <w:r w:rsidRPr="006D27BF">
              <w:rPr>
                <w:rFonts w:ascii="Times New Roman" w:hAnsi="Times New Roman" w:cs="Times New Roman"/>
                <w:b/>
                <w:i/>
                <w:sz w:val="28"/>
              </w:rPr>
              <w:t>Твои книжки</w:t>
            </w:r>
            <w:r w:rsidR="00E61B8A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6D27BF">
              <w:rPr>
                <w:rFonts w:ascii="Times New Roman" w:hAnsi="Times New Roman" w:cs="Times New Roman"/>
                <w:sz w:val="28"/>
              </w:rPr>
      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      </w:r>
            <w:r w:rsidRPr="006D27BF">
              <w:rPr>
                <w:rFonts w:ascii="Times New Roman" w:hAnsi="Times New Roman" w:cs="Times New Roman"/>
                <w:b/>
                <w:i/>
                <w:sz w:val="28"/>
              </w:rPr>
              <w:t>Поздравительная открытка</w:t>
            </w:r>
            <w:r w:rsidR="00E61B8A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6D27BF">
              <w:rPr>
                <w:rFonts w:ascii="Times New Roman" w:hAnsi="Times New Roman" w:cs="Times New Roman"/>
                <w:sz w:val="28"/>
              </w:rPr>
              <w:t xml:space="preserve">   Эскиз открытки или декоративной закладки (по растительным мотивам). Возможно исполнение в технике </w:t>
            </w:r>
            <w:proofErr w:type="spellStart"/>
            <w:r w:rsidRPr="006D27BF">
              <w:rPr>
                <w:rFonts w:ascii="Times New Roman" w:hAnsi="Times New Roman" w:cs="Times New Roman"/>
                <w:sz w:val="28"/>
              </w:rPr>
              <w:t>граттажа</w:t>
            </w:r>
            <w:proofErr w:type="spellEnd"/>
            <w:r w:rsidRPr="006D27BF">
              <w:rPr>
                <w:rFonts w:ascii="Times New Roman" w:hAnsi="Times New Roman" w:cs="Times New Roman"/>
                <w:sz w:val="28"/>
              </w:rPr>
              <w:t>, гравюры наклейками или графической монотипии.</w:t>
            </w:r>
          </w:p>
          <w:p w:rsidR="00E61B8A" w:rsidRPr="007064F6" w:rsidRDefault="006D27BF" w:rsidP="006D27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Труд художника для твоего дома.</w:t>
            </w:r>
          </w:p>
        </w:tc>
      </w:tr>
      <w:tr w:rsidR="002000B6" w:rsidRPr="002000B6" w:rsidTr="00E61B8A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7064F6" w:rsidRDefault="00E61B8A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Искусство на улицах твоего города </w:t>
            </w:r>
          </w:p>
          <w:p w:rsidR="002000B6" w:rsidRPr="002000B6" w:rsidRDefault="00E61B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(7 часов)</w:t>
            </w:r>
          </w:p>
        </w:tc>
        <w:tc>
          <w:tcPr>
            <w:tcW w:w="6634" w:type="dxa"/>
          </w:tcPr>
          <w:p w:rsidR="00E61B8A" w:rsidRPr="00E61B8A" w:rsidRDefault="00E61B8A" w:rsidP="00E61B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Памятн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ики архитектуры.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Изучение и изображение архитектурного памятника, своих родных мест.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Парки, скверы, бульвары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>Архитектура, постройка парков. Образ парка. Парки для отдыха, парки-музеи, детские парки. Изображение парка, сквера, возможен коллаж.</w:t>
            </w:r>
          </w:p>
          <w:p w:rsidR="002000B6" w:rsidRPr="002000B6" w:rsidRDefault="00E61B8A" w:rsidP="00706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Ажурные ограды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Чугунные ограды в Санкт-Петербурге и в Москве, в родном городе, </w:t>
            </w:r>
            <w:r w:rsidRPr="00E61B8A">
              <w:rPr>
                <w:rFonts w:ascii="Times New Roman" w:hAnsi="Times New Roman" w:cs="Times New Roman"/>
                <w:sz w:val="28"/>
              </w:rPr>
              <w:lastRenderedPageBreak/>
              <w:t>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Волшебные фонари.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 xml:space="preserve"> Витрины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Роль художника в создании витрин. Реклама. Проект оформления витрины любого магазина (по выбору детей</w:t>
            </w:r>
            <w:proofErr w:type="gramStart"/>
            <w:r w:rsidRPr="00E61B8A">
              <w:rPr>
                <w:rFonts w:ascii="Times New Roman" w:hAnsi="Times New Roman" w:cs="Times New Roman"/>
                <w:sz w:val="28"/>
              </w:rPr>
              <w:t>).</w:t>
            </w:r>
            <w:r w:rsidR="007064F6">
              <w:rPr>
                <w:rFonts w:ascii="Times New Roman" w:hAnsi="Times New Roman" w:cs="Times New Roman"/>
                <w:b/>
                <w:i/>
                <w:sz w:val="28"/>
              </w:rPr>
              <w:t>Удивительныйт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ранспорт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Труд художника на улицах твоего города.</w:t>
            </w:r>
          </w:p>
        </w:tc>
      </w:tr>
      <w:tr w:rsidR="002000B6" w:rsidRPr="002000B6" w:rsidTr="00E61B8A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13" w:type="dxa"/>
          </w:tcPr>
          <w:p w:rsidR="002000B6" w:rsidRPr="002000B6" w:rsidRDefault="00E61B8A" w:rsidP="00AB3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Художник и зрелище (</w:t>
            </w:r>
            <w:r w:rsidR="00AB35C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часов)</w:t>
            </w:r>
          </w:p>
        </w:tc>
        <w:tc>
          <w:tcPr>
            <w:tcW w:w="6634" w:type="dxa"/>
          </w:tcPr>
          <w:p w:rsidR="00E61B8A" w:rsidRPr="00E61B8A" w:rsidRDefault="00E61B8A" w:rsidP="00E61B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Театральные маски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Маски разных времен и народов. Маски в древних образах, в театре, на празднике. Конструирование выразительных острохарактерных масок.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Художник в театре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Вымысел и правда театра. Праздник театра. Декорации и костюмы персонажей. Театр на столе. Создание макета декораций спектакля.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Театр кукол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      </w:r>
          </w:p>
          <w:p w:rsidR="00E61B8A" w:rsidRPr="00E61B8A" w:rsidRDefault="00E61B8A" w:rsidP="00E61B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Театральный занавес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Роль занавеса в театре. Занавес и образ спектакля. Эскиз занавеса к спектаклю (коллективная работа).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Афиша, плакат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Значение афиши. Образ спектакля, его выражение в афише. Шрифт. Изображение.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 xml:space="preserve"> Праздник в городе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Роль художника в цирке. Элементы праздничного украшения города. Образ радостного и таинственного зрелища. Изображение циркового представления и его персонажей.</w:t>
            </w:r>
          </w:p>
          <w:p w:rsidR="002000B6" w:rsidRPr="00E61B8A" w:rsidRDefault="00E61B8A" w:rsidP="00E61B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 xml:space="preserve">Школьный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карнавал.</w:t>
            </w:r>
          </w:p>
        </w:tc>
      </w:tr>
      <w:tr w:rsidR="002000B6" w:rsidRPr="002000B6" w:rsidTr="00E61B8A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E61B8A" w:rsidRDefault="00E61B8A" w:rsidP="00E6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Художник и музей</w:t>
            </w:r>
          </w:p>
          <w:p w:rsidR="002000B6" w:rsidRPr="002000B6" w:rsidRDefault="00E61B8A" w:rsidP="00AB3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 w:rsidR="00AB35C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часов)</w:t>
            </w:r>
          </w:p>
        </w:tc>
        <w:tc>
          <w:tcPr>
            <w:tcW w:w="6634" w:type="dxa"/>
          </w:tcPr>
          <w:p w:rsidR="00E61B8A" w:rsidRPr="00E61B8A" w:rsidRDefault="00E61B8A" w:rsidP="00E61B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 xml:space="preserve"> Музеи в жизни города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      </w:r>
          </w:p>
          <w:p w:rsidR="00E61B8A" w:rsidRPr="00E61B8A" w:rsidRDefault="00E61B8A" w:rsidP="00706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 Искусство, которое хранится в этих музеях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. </w:t>
            </w:r>
            <w:r w:rsidRPr="00E61B8A">
              <w:rPr>
                <w:rFonts w:ascii="Times New Roman" w:hAnsi="Times New Roman" w:cs="Times New Roman"/>
                <w:sz w:val="28"/>
              </w:rPr>
      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Картина- особый мир. Картина-пейзаж</w:t>
            </w:r>
            <w:r w:rsidR="007064F6">
              <w:rPr>
                <w:rFonts w:ascii="Times New Roman" w:hAnsi="Times New Roman" w:cs="Times New Roman"/>
                <w:b/>
                <w:i/>
                <w:sz w:val="28"/>
              </w:rPr>
              <w:t xml:space="preserve">. 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Смотрим знаменитые пейзажи: </w:t>
            </w:r>
            <w:proofErr w:type="spellStart"/>
            <w:r w:rsidRPr="00E61B8A">
              <w:rPr>
                <w:rFonts w:ascii="Times New Roman" w:hAnsi="Times New Roman" w:cs="Times New Roman"/>
                <w:sz w:val="28"/>
              </w:rPr>
              <w:t>И.Левитана</w:t>
            </w:r>
            <w:proofErr w:type="spellEnd"/>
            <w:r w:rsidRPr="00E61B8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E61B8A">
              <w:rPr>
                <w:rFonts w:ascii="Times New Roman" w:hAnsi="Times New Roman" w:cs="Times New Roman"/>
                <w:sz w:val="28"/>
              </w:rPr>
              <w:t>А.Саврасова</w:t>
            </w:r>
            <w:proofErr w:type="spellEnd"/>
            <w:r w:rsidRPr="00E61B8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E61B8A">
              <w:rPr>
                <w:rFonts w:ascii="Times New Roman" w:hAnsi="Times New Roman" w:cs="Times New Roman"/>
                <w:sz w:val="28"/>
              </w:rPr>
              <w:t>Н.Рериха</w:t>
            </w:r>
            <w:proofErr w:type="spellEnd"/>
            <w:r w:rsidRPr="00E61B8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E61B8A">
              <w:rPr>
                <w:rFonts w:ascii="Times New Roman" w:hAnsi="Times New Roman" w:cs="Times New Roman"/>
                <w:sz w:val="28"/>
              </w:rPr>
              <w:t>А.Куинджи</w:t>
            </w:r>
            <w:proofErr w:type="spellEnd"/>
            <w:r w:rsidRPr="00E61B8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E61B8A">
              <w:rPr>
                <w:rFonts w:ascii="Times New Roman" w:hAnsi="Times New Roman" w:cs="Times New Roman"/>
                <w:sz w:val="28"/>
              </w:rPr>
              <w:t>В.Ван</w:t>
            </w:r>
            <w:proofErr w:type="spellEnd"/>
            <w:r w:rsidRPr="00E61B8A">
              <w:rPr>
                <w:rFonts w:ascii="Times New Roman" w:hAnsi="Times New Roman" w:cs="Times New Roman"/>
                <w:sz w:val="28"/>
              </w:rPr>
              <w:t xml:space="preserve"> Гога, </w:t>
            </w:r>
            <w:proofErr w:type="spellStart"/>
            <w:r w:rsidRPr="00E61B8A">
              <w:rPr>
                <w:rFonts w:ascii="Times New Roman" w:hAnsi="Times New Roman" w:cs="Times New Roman"/>
                <w:sz w:val="28"/>
              </w:rPr>
              <w:t>К.Коро</w:t>
            </w:r>
            <w:proofErr w:type="spellEnd"/>
            <w:r w:rsidRPr="00E61B8A">
              <w:rPr>
                <w:rFonts w:ascii="Times New Roman" w:hAnsi="Times New Roman" w:cs="Times New Roman"/>
                <w:sz w:val="28"/>
              </w:rPr>
      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 Ученики на этом уроке вспомнят, какое настроение можно выразить холодными и теплыми цветами, глухими и звонкими и, что может получиться при их смешении.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Картина-портрет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. </w:t>
            </w:r>
            <w:r w:rsidRPr="00E61B8A">
              <w:rPr>
                <w:rFonts w:ascii="Times New Roman" w:hAnsi="Times New Roman" w:cs="Times New Roman"/>
                <w:sz w:val="28"/>
              </w:rPr>
              <w:t>Знакомство с жанром портрета. Портрет по памяти или по представлению (портрет подруги, друга).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 xml:space="preserve"> В музеях хранятся скульптуры известных мастеров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 xml:space="preserve"> Исторические картины и картины бытового жанра</w:t>
            </w:r>
            <w:r w:rsidR="007064F6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 xml:space="preserve"> Скульптура в музее и на улице.</w:t>
            </w:r>
            <w:r w:rsidRPr="00E61B8A">
              <w:rPr>
                <w:rFonts w:ascii="Times New Roman" w:hAnsi="Times New Roman" w:cs="Times New Roman"/>
                <w:sz w:val="28"/>
              </w:rPr>
              <w:t>Музеи сохраняют историю художественной культуры, творения великих художников (обобщение темы)</w:t>
            </w:r>
          </w:p>
          <w:p w:rsidR="002000B6" w:rsidRPr="002000B6" w:rsidRDefault="00E61B8A" w:rsidP="00E61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Художественная выставка</w:t>
            </w:r>
            <w:r w:rsidR="007064F6">
              <w:rPr>
                <w:rFonts w:ascii="Times New Roman" w:hAnsi="Times New Roman" w:cs="Times New Roman"/>
                <w:b/>
                <w:i/>
                <w:sz w:val="28"/>
              </w:rPr>
              <w:t xml:space="preserve">. Каждый человек – художник. </w:t>
            </w:r>
          </w:p>
        </w:tc>
      </w:tr>
      <w:tr w:rsidR="002000B6" w:rsidRPr="002000B6" w:rsidTr="00E61B8A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E0578A" w:rsidRPr="002000B6" w:rsidRDefault="00E0578A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000B6" w:rsidRPr="002000B6" w:rsidRDefault="002000B6" w:rsidP="00E61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2E1C8A">
              <w:rPr>
                <w:rFonts w:ascii="Times New Roman" w:hAnsi="Times New Roman" w:cs="Times New Roman"/>
                <w:sz w:val="28"/>
                <w:szCs w:val="28"/>
              </w:rPr>
              <w:t>о: 3</w:t>
            </w:r>
            <w:r w:rsidR="00E61B8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9447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7D1D4C" w:rsidRPr="00997C9B" w:rsidRDefault="002000B6" w:rsidP="00997C9B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  <w:r w:rsidRPr="00997C9B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997C9B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997C9B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76"/>
        <w:gridCol w:w="1985"/>
      </w:tblGrid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9C21BF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064F6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64F6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 в твоём доме (8  часов)</w:t>
            </w: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предмет.</w:t>
            </w: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 xml:space="preserve"> Мастер, Изображения, Постройки и Украшения. 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Твои игрушки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Посуда у тебя дома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Обои и шторы в твоем доме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Мамин платок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Твои книжки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</w:tcPr>
          <w:p w:rsidR="007D1D4C" w:rsidRPr="007D1D4C" w:rsidRDefault="00FB29A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 xml:space="preserve">Труд художника для твоего дома </w:t>
            </w:r>
            <w:r w:rsidRPr="00FB29AA">
              <w:rPr>
                <w:rStyle w:val="FontStyle20"/>
                <w:b/>
                <w:sz w:val="28"/>
                <w:szCs w:val="28"/>
              </w:rPr>
              <w:t>(обоб</w:t>
            </w:r>
            <w:r w:rsidRPr="00FB29AA">
              <w:rPr>
                <w:rStyle w:val="FontStyle20"/>
                <w:b/>
                <w:sz w:val="28"/>
                <w:szCs w:val="28"/>
              </w:rPr>
              <w:softHyphen/>
              <w:t>щение темы)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0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939" w:rsidRPr="007D1D4C" w:rsidTr="005062BF">
        <w:tc>
          <w:tcPr>
            <w:tcW w:w="9498" w:type="dxa"/>
            <w:gridSpan w:val="5"/>
          </w:tcPr>
          <w:p w:rsidR="00447939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(8</w:t>
            </w:r>
            <w:r w:rsidR="00447939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FB29AA" w:rsidRPr="007D1D4C" w:rsidTr="005062BF">
        <w:tc>
          <w:tcPr>
            <w:tcW w:w="9498" w:type="dxa"/>
            <w:gridSpan w:val="5"/>
          </w:tcPr>
          <w:p w:rsidR="00FB29AA" w:rsidRPr="00FB29AA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Искусство на улицах твоего города (7 часов)</w:t>
            </w: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</w:tcPr>
          <w:p w:rsidR="00FB29AA" w:rsidRPr="00FB29AA" w:rsidRDefault="00FB29AA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Парки, скверы, бульвары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</w:tcPr>
          <w:p w:rsidR="00FB29AA" w:rsidRPr="00FB29AA" w:rsidRDefault="00FB29AA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Ажурные ограды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</w:tcPr>
          <w:p w:rsidR="00FB29AA" w:rsidRPr="00FB29AA" w:rsidRDefault="00FB29AA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фонари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</w:tcPr>
          <w:p w:rsidR="00FB29AA" w:rsidRPr="00FB29AA" w:rsidRDefault="00FB29AA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Витрины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</w:tcPr>
          <w:p w:rsidR="00FB29AA" w:rsidRPr="00FB29AA" w:rsidRDefault="00FB29AA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транспорт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FB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bCs/>
                <w:sz w:val="28"/>
                <w:szCs w:val="28"/>
              </w:rPr>
              <w:t>Труд художника на улицах твоего города</w:t>
            </w:r>
            <w:r w:rsidRPr="00FB29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FB29AA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темы)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1B" w:rsidRPr="007D1D4C" w:rsidTr="00072F73">
        <w:tc>
          <w:tcPr>
            <w:tcW w:w="9498" w:type="dxa"/>
            <w:gridSpan w:val="5"/>
          </w:tcPr>
          <w:p w:rsidR="00C04F1B" w:rsidRPr="00FB29AA" w:rsidRDefault="00C04F1B" w:rsidP="00A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часов</w:t>
            </w:r>
            <w:r w:rsidRPr="00FB2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B29AA" w:rsidRPr="007D1D4C" w:rsidTr="00072F73">
        <w:tc>
          <w:tcPr>
            <w:tcW w:w="9498" w:type="dxa"/>
            <w:gridSpan w:val="5"/>
          </w:tcPr>
          <w:p w:rsidR="00FB29AA" w:rsidRPr="00FB29AA" w:rsidRDefault="00FB29AA" w:rsidP="00A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Художник и зрелище (</w:t>
            </w:r>
            <w:r w:rsidR="00AB35C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7</w:t>
            </w:r>
            <w:r w:rsidRPr="00FB29A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7D1D4C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Художник в цирке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0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</w:tcPr>
          <w:p w:rsidR="007D1D4C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Художник в театре</w:t>
            </w:r>
          </w:p>
        </w:tc>
        <w:tc>
          <w:tcPr>
            <w:tcW w:w="1134" w:type="dxa"/>
          </w:tcPr>
          <w:p w:rsidR="007D1D4C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C1757" w:rsidRPr="007D1D4C" w:rsidRDefault="00FF4734" w:rsidP="00FB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4F6" w:rsidRPr="007D1D4C" w:rsidTr="007D1D4C">
        <w:tc>
          <w:tcPr>
            <w:tcW w:w="851" w:type="dxa"/>
          </w:tcPr>
          <w:p w:rsidR="007064F6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</w:tcPr>
          <w:p w:rsidR="007064F6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Театр кукол</w:t>
            </w:r>
          </w:p>
        </w:tc>
        <w:tc>
          <w:tcPr>
            <w:tcW w:w="1134" w:type="dxa"/>
          </w:tcPr>
          <w:p w:rsidR="007064F6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064F6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985" w:type="dxa"/>
          </w:tcPr>
          <w:p w:rsidR="007064F6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52" w:type="dxa"/>
          </w:tcPr>
          <w:p w:rsidR="007D1D4C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Маска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</w:tcPr>
          <w:p w:rsidR="007D1D4C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Афиша и плакат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52" w:type="dxa"/>
          </w:tcPr>
          <w:p w:rsidR="007D1D4C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в городе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52" w:type="dxa"/>
          </w:tcPr>
          <w:p w:rsidR="007D1D4C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Школьный карнавал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5C1" w:rsidRPr="007D1D4C" w:rsidTr="00617695">
        <w:tc>
          <w:tcPr>
            <w:tcW w:w="9498" w:type="dxa"/>
            <w:gridSpan w:val="5"/>
          </w:tcPr>
          <w:p w:rsidR="00AB35C1" w:rsidRPr="007D1D4C" w:rsidRDefault="00AB35C1" w:rsidP="00A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C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Художник и музей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12</w:t>
            </w:r>
            <w:r w:rsidRPr="00AB35C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52" w:type="dxa"/>
          </w:tcPr>
          <w:p w:rsidR="007D1D4C" w:rsidRPr="007D1D4C" w:rsidRDefault="00AB35C1" w:rsidP="00AB35C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Музей в жизни города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52" w:type="dxa"/>
          </w:tcPr>
          <w:p w:rsidR="00AB35C1" w:rsidRPr="007D1D4C" w:rsidRDefault="00AB35C1" w:rsidP="00AB35C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Картина – особый мир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52" w:type="dxa"/>
          </w:tcPr>
          <w:p w:rsidR="00AB35C1" w:rsidRPr="007D1D4C" w:rsidRDefault="00AB35C1" w:rsidP="00AB35C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Музеи искусства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1B" w:rsidRPr="007D1D4C" w:rsidTr="00F9278B">
        <w:tc>
          <w:tcPr>
            <w:tcW w:w="9498" w:type="dxa"/>
            <w:gridSpan w:val="5"/>
          </w:tcPr>
          <w:p w:rsidR="00C04F1B" w:rsidRPr="007D1D4C" w:rsidRDefault="00C04F1B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(8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52" w:type="dxa"/>
          </w:tcPr>
          <w:p w:rsidR="00AB35C1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Картина – пейзаж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473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</w:tcPr>
          <w:p w:rsidR="007D1D4C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Картина – портрет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8145A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</w:tcPr>
          <w:p w:rsidR="003F0811" w:rsidRPr="003F0811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Картина-натюрморт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8145A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D1D4C"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7D1D4C" w:rsidRPr="007D1D4C" w:rsidRDefault="00AB35C1" w:rsidP="002D10D7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Картины исторические и бытовые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8145A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0D7" w:rsidRPr="007D1D4C" w:rsidTr="007D1D4C">
        <w:tc>
          <w:tcPr>
            <w:tcW w:w="851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</w:tcPr>
          <w:p w:rsidR="002D10D7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Картины исторические и бытовые</w:t>
            </w:r>
          </w:p>
        </w:tc>
        <w:tc>
          <w:tcPr>
            <w:tcW w:w="1134" w:type="dxa"/>
          </w:tcPr>
          <w:p w:rsidR="002D10D7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D10D7" w:rsidRDefault="008145A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985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2D10D7" w:rsidP="002D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D1D4C"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3F0811" w:rsidRPr="00FB29AA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Скульптура в музее и на улице</w:t>
            </w:r>
          </w:p>
        </w:tc>
        <w:tc>
          <w:tcPr>
            <w:tcW w:w="1134" w:type="dxa"/>
          </w:tcPr>
          <w:p w:rsidR="007D1D4C" w:rsidRPr="00FB29AA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FB29AA" w:rsidRDefault="008145A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FB29AA"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52" w:type="dxa"/>
          </w:tcPr>
          <w:p w:rsidR="007D1D4C" w:rsidRPr="00FB29AA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Художественная выставка</w:t>
            </w:r>
          </w:p>
        </w:tc>
        <w:tc>
          <w:tcPr>
            <w:tcW w:w="1134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FB29AA" w:rsidRDefault="008145A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B29AA"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985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</w:tcPr>
          <w:p w:rsidR="00FB29AA" w:rsidRDefault="00FB29AA" w:rsidP="00FB29AA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Промежуточная аттестация.</w:t>
            </w:r>
          </w:p>
          <w:p w:rsidR="007D1D4C" w:rsidRPr="00FB29AA" w:rsidRDefault="00FB29AA" w:rsidP="00FB29AA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Инсценирование</w:t>
            </w:r>
            <w:proofErr w:type="spellEnd"/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сказки</w:t>
            </w:r>
          </w:p>
        </w:tc>
        <w:tc>
          <w:tcPr>
            <w:tcW w:w="1134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FB29AA" w:rsidRDefault="008145A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B29AA"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985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4F6" w:rsidRPr="008145A1" w:rsidTr="007D1D4C">
        <w:tc>
          <w:tcPr>
            <w:tcW w:w="851" w:type="dxa"/>
          </w:tcPr>
          <w:p w:rsidR="007064F6" w:rsidRPr="00997C9B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7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4252" w:type="dxa"/>
          </w:tcPr>
          <w:p w:rsidR="007064F6" w:rsidRPr="00997C9B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997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Каждый человек - художник</w:t>
            </w:r>
          </w:p>
        </w:tc>
        <w:tc>
          <w:tcPr>
            <w:tcW w:w="1134" w:type="dxa"/>
          </w:tcPr>
          <w:p w:rsidR="007064F6" w:rsidRPr="00997C9B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7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064F6" w:rsidRPr="008145A1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64F6" w:rsidRPr="008145A1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96A6A" w:rsidRDefault="00396A6A" w:rsidP="00997C9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7C9B" w:rsidRPr="00997C9B" w:rsidRDefault="00997C9B" w:rsidP="00997C9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Необходима корректировка расписания до 19.05.2021 года на 1 час</w:t>
      </w:r>
    </w:p>
    <w:p w:rsidR="00534C1A" w:rsidRDefault="00534C1A" w:rsidP="00997C9B">
      <w:pPr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E1663E" w:rsidRDefault="002E178F" w:rsidP="00396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42D7">
        <w:rPr>
          <w:rFonts w:ascii="Times New Roman" w:hAnsi="Times New Roman" w:cs="Times New Roman"/>
          <w:sz w:val="28"/>
          <w:szCs w:val="28"/>
        </w:rPr>
        <w:t xml:space="preserve">Изобразительное искусство. </w:t>
      </w:r>
      <w:r w:rsidR="00305C0F">
        <w:rPr>
          <w:rFonts w:ascii="Times New Roman" w:hAnsi="Times New Roman" w:cs="Times New Roman"/>
          <w:sz w:val="28"/>
          <w:szCs w:val="28"/>
        </w:rPr>
        <w:t>Искусство вокруг нас.</w:t>
      </w:r>
      <w:r w:rsidR="00FD42D7">
        <w:rPr>
          <w:rFonts w:ascii="Times New Roman" w:hAnsi="Times New Roman" w:cs="Times New Roman"/>
          <w:sz w:val="28"/>
          <w:szCs w:val="28"/>
        </w:rPr>
        <w:t xml:space="preserve"> Учебник д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305C0F">
        <w:rPr>
          <w:rFonts w:ascii="Times New Roman" w:hAnsi="Times New Roman" w:cs="Times New Roman"/>
          <w:sz w:val="28"/>
          <w:szCs w:val="28"/>
        </w:rPr>
        <w:t>3</w:t>
      </w:r>
      <w:r w:rsidR="00FD42D7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</w:t>
      </w:r>
      <w:r w:rsidR="00305C0F">
        <w:rPr>
          <w:rFonts w:ascii="Times New Roman" w:hAnsi="Times New Roman" w:cs="Times New Roman"/>
          <w:sz w:val="28"/>
          <w:szCs w:val="28"/>
        </w:rPr>
        <w:t>учреждений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FD42D7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FD42D7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="00FD42D7">
        <w:rPr>
          <w:rFonts w:ascii="Times New Roman" w:hAnsi="Times New Roman" w:cs="Times New Roman"/>
          <w:sz w:val="28"/>
          <w:szCs w:val="28"/>
        </w:rPr>
        <w:t>.</w:t>
      </w:r>
      <w:r w:rsidR="00FD42D7" w:rsidRPr="00A01FC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FD42D7" w:rsidRPr="00A01FC8">
        <w:rPr>
          <w:rFonts w:ascii="Times New Roman" w:hAnsi="Times New Roman" w:cs="Times New Roman"/>
          <w:sz w:val="28"/>
          <w:szCs w:val="28"/>
        </w:rPr>
        <w:t xml:space="preserve"> М.: </w:t>
      </w:r>
      <w:r w:rsidR="00FD42D7">
        <w:rPr>
          <w:rFonts w:ascii="Times New Roman" w:hAnsi="Times New Roman" w:cs="Times New Roman"/>
          <w:sz w:val="28"/>
          <w:szCs w:val="28"/>
        </w:rPr>
        <w:t>«Просвещение» 201</w:t>
      </w:r>
      <w:r w:rsidR="00305C0F">
        <w:rPr>
          <w:rFonts w:ascii="Times New Roman" w:hAnsi="Times New Roman" w:cs="Times New Roman"/>
          <w:sz w:val="28"/>
          <w:szCs w:val="28"/>
        </w:rPr>
        <w:t>3</w:t>
      </w:r>
      <w:r w:rsidR="00FD42D7">
        <w:rPr>
          <w:rFonts w:ascii="Times New Roman" w:hAnsi="Times New Roman" w:cs="Times New Roman"/>
          <w:sz w:val="28"/>
          <w:szCs w:val="28"/>
        </w:rPr>
        <w:t>.</w:t>
      </w:r>
    </w:p>
    <w:p w:rsidR="00195B7D" w:rsidRDefault="00195B7D" w:rsidP="00396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Уроки изобразительного искусства. Поурочные разработки. 1 – 4 классы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2014.</w:t>
      </w: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1B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2515C"/>
    <w:multiLevelType w:val="hybridMultilevel"/>
    <w:tmpl w:val="11762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8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35C57"/>
    <w:multiLevelType w:val="hybridMultilevel"/>
    <w:tmpl w:val="2140D4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C31E1"/>
    <w:multiLevelType w:val="multilevel"/>
    <w:tmpl w:val="6B96F0B4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21"/>
  </w:num>
  <w:num w:numId="10">
    <w:abstractNumId w:val="16"/>
  </w:num>
  <w:num w:numId="11">
    <w:abstractNumId w:val="17"/>
  </w:num>
  <w:num w:numId="12">
    <w:abstractNumId w:val="2"/>
  </w:num>
  <w:num w:numId="13">
    <w:abstractNumId w:val="22"/>
  </w:num>
  <w:num w:numId="14">
    <w:abstractNumId w:val="15"/>
  </w:num>
  <w:num w:numId="15">
    <w:abstractNumId w:val="23"/>
  </w:num>
  <w:num w:numId="16">
    <w:abstractNumId w:val="19"/>
  </w:num>
  <w:num w:numId="17">
    <w:abstractNumId w:val="7"/>
  </w:num>
  <w:num w:numId="18">
    <w:abstractNumId w:val="18"/>
  </w:num>
  <w:num w:numId="19">
    <w:abstractNumId w:val="11"/>
  </w:num>
  <w:num w:numId="20">
    <w:abstractNumId w:val="24"/>
  </w:num>
  <w:num w:numId="21">
    <w:abstractNumId w:val="4"/>
  </w:num>
  <w:num w:numId="22">
    <w:abstractNumId w:val="8"/>
  </w:num>
  <w:num w:numId="23">
    <w:abstractNumId w:val="6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05F9D"/>
    <w:rsid w:val="000B6D9E"/>
    <w:rsid w:val="000E250D"/>
    <w:rsid w:val="001001A8"/>
    <w:rsid w:val="001036F9"/>
    <w:rsid w:val="00136929"/>
    <w:rsid w:val="00190AB3"/>
    <w:rsid w:val="00195B7D"/>
    <w:rsid w:val="001B6B95"/>
    <w:rsid w:val="001D6AC9"/>
    <w:rsid w:val="002000B6"/>
    <w:rsid w:val="0020075C"/>
    <w:rsid w:val="00262834"/>
    <w:rsid w:val="00267ED5"/>
    <w:rsid w:val="002809E6"/>
    <w:rsid w:val="002C46D1"/>
    <w:rsid w:val="002D10D7"/>
    <w:rsid w:val="002E178F"/>
    <w:rsid w:val="002E1C8A"/>
    <w:rsid w:val="00305C0F"/>
    <w:rsid w:val="00396A6A"/>
    <w:rsid w:val="003A4FCF"/>
    <w:rsid w:val="003B68D9"/>
    <w:rsid w:val="003F0811"/>
    <w:rsid w:val="00402F4B"/>
    <w:rsid w:val="00447939"/>
    <w:rsid w:val="00485CFB"/>
    <w:rsid w:val="00500787"/>
    <w:rsid w:val="005260CA"/>
    <w:rsid w:val="00534C1A"/>
    <w:rsid w:val="00575A2B"/>
    <w:rsid w:val="005B52C3"/>
    <w:rsid w:val="005C1757"/>
    <w:rsid w:val="005F23AF"/>
    <w:rsid w:val="00606675"/>
    <w:rsid w:val="006158CC"/>
    <w:rsid w:val="0069447C"/>
    <w:rsid w:val="006D27BF"/>
    <w:rsid w:val="006F5625"/>
    <w:rsid w:val="007064F6"/>
    <w:rsid w:val="00760379"/>
    <w:rsid w:val="00761324"/>
    <w:rsid w:val="00784ECA"/>
    <w:rsid w:val="007C4547"/>
    <w:rsid w:val="007D1D4C"/>
    <w:rsid w:val="008145A1"/>
    <w:rsid w:val="008354AC"/>
    <w:rsid w:val="00854202"/>
    <w:rsid w:val="0085683D"/>
    <w:rsid w:val="00884EFC"/>
    <w:rsid w:val="008C62A9"/>
    <w:rsid w:val="008D47A0"/>
    <w:rsid w:val="009041AB"/>
    <w:rsid w:val="009266FE"/>
    <w:rsid w:val="00955E55"/>
    <w:rsid w:val="00960967"/>
    <w:rsid w:val="00997C9B"/>
    <w:rsid w:val="009B6452"/>
    <w:rsid w:val="009C21BF"/>
    <w:rsid w:val="009F48EF"/>
    <w:rsid w:val="00A012FF"/>
    <w:rsid w:val="00A01FC8"/>
    <w:rsid w:val="00A21903"/>
    <w:rsid w:val="00A77784"/>
    <w:rsid w:val="00A80557"/>
    <w:rsid w:val="00AB35C1"/>
    <w:rsid w:val="00AC0E76"/>
    <w:rsid w:val="00B37B51"/>
    <w:rsid w:val="00BA334D"/>
    <w:rsid w:val="00BE64E4"/>
    <w:rsid w:val="00BF2216"/>
    <w:rsid w:val="00C04F1B"/>
    <w:rsid w:val="00C175E7"/>
    <w:rsid w:val="00C25433"/>
    <w:rsid w:val="00C25D7A"/>
    <w:rsid w:val="00C61429"/>
    <w:rsid w:val="00C92114"/>
    <w:rsid w:val="00CA57ED"/>
    <w:rsid w:val="00CD079E"/>
    <w:rsid w:val="00D43E22"/>
    <w:rsid w:val="00DB5650"/>
    <w:rsid w:val="00DD7358"/>
    <w:rsid w:val="00E0578A"/>
    <w:rsid w:val="00E1663E"/>
    <w:rsid w:val="00E5367B"/>
    <w:rsid w:val="00E61B8A"/>
    <w:rsid w:val="00E70B52"/>
    <w:rsid w:val="00EE7D17"/>
    <w:rsid w:val="00F41231"/>
    <w:rsid w:val="00F57EFE"/>
    <w:rsid w:val="00F76FDD"/>
    <w:rsid w:val="00FB1D2C"/>
    <w:rsid w:val="00FB29AA"/>
    <w:rsid w:val="00FB2C88"/>
    <w:rsid w:val="00FB77BF"/>
    <w:rsid w:val="00FC798F"/>
    <w:rsid w:val="00FD42D7"/>
    <w:rsid w:val="00FF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B6186-0123-47CA-A883-4490D885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0">
    <w:name w:val="Font Style20"/>
    <w:uiPriority w:val="99"/>
    <w:rsid w:val="00FB29AA"/>
    <w:rPr>
      <w:rFonts w:ascii="Times New Roman" w:hAnsi="Times New Roman" w:cs="Times New Roman" w:hint="default"/>
      <w:sz w:val="16"/>
      <w:szCs w:val="16"/>
    </w:rPr>
  </w:style>
  <w:style w:type="paragraph" w:customStyle="1" w:styleId="ParagraphStyle">
    <w:name w:val="Paragraph Style"/>
    <w:rsid w:val="00FB29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58</cp:revision>
  <cp:lastPrinted>2019-09-22T12:50:00Z</cp:lastPrinted>
  <dcterms:created xsi:type="dcterms:W3CDTF">2019-09-22T11:55:00Z</dcterms:created>
  <dcterms:modified xsi:type="dcterms:W3CDTF">2020-09-16T02:45:00Z</dcterms:modified>
</cp:coreProperties>
</file>