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pacing w:lineRule="auto" w:line="360" w:before="0" w:after="280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widowControl w:val="false"/>
        <w:suppressAutoHyphens w:val="true"/>
        <w:autoSpaceDE w:val="false"/>
        <w:spacing w:lineRule="auto" w:line="36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Муниципальное  бюджетное общеобразовательное учреждение «Кириковская средняя школа»</w:t>
      </w:r>
    </w:p>
    <w:p>
      <w:pPr>
        <w:pStyle w:val="Normal"/>
        <w:widowControl w:val="false"/>
        <w:suppressAutoHyphens w:val="true"/>
        <w:autoSpaceDE w:val="false"/>
        <w:spacing w:lineRule="auto" w:line="36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</w:r>
    </w:p>
    <w:tbl>
      <w:tblPr>
        <w:tblW w:w="14425" w:type="dxa"/>
        <w:jc w:val="left"/>
        <w:tblInd w:w="-2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4793"/>
        <w:gridCol w:w="4793"/>
        <w:gridCol w:w="4839"/>
      </w:tblGrid>
      <w:tr>
        <w:trPr>
          <w:trHeight w:val="3128" w:hRule="atLeast"/>
        </w:trPr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widowControl w:val="false"/>
              <w:suppressAutoHyphens w:val="true"/>
              <w:autoSpaceDE w:val="false"/>
              <w:spacing w:lineRule="auto" w:line="360" w:before="0" w:after="0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  <w:t>СОГЛАСОВАНО:</w:t>
            </w:r>
          </w:p>
          <w:p>
            <w:pPr>
              <w:pStyle w:val="Normal"/>
              <w:widowControl w:val="false"/>
              <w:suppressAutoHyphens w:val="true"/>
              <w:autoSpaceDE w:val="false"/>
              <w:spacing w:lineRule="auto" w:line="360" w:before="0" w:after="0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zh-CN"/>
              </w:rPr>
            </w:pPr>
            <w:r>
              <w:drawing>
                <wp:anchor behindDoc="0" distT="0" distB="0" distL="114935" distR="114935" simplePos="0" locked="0" layoutInCell="1" allowOverlap="1" relativeHeight="3">
                  <wp:simplePos x="0" y="0"/>
                  <wp:positionH relativeFrom="margin">
                    <wp:posOffset>920115</wp:posOffset>
                  </wp:positionH>
                  <wp:positionV relativeFrom="paragraph">
                    <wp:posOffset>182880</wp:posOffset>
                  </wp:positionV>
                  <wp:extent cx="1227455" cy="875030"/>
                  <wp:effectExtent l="0" t="0" r="0" b="0"/>
                  <wp:wrapNone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  <w:t>з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  <w:t>аместитель директора по учебно-воспитательной работе Сластихина Н.П._______</w:t>
            </w:r>
          </w:p>
          <w:p>
            <w:pPr>
              <w:pStyle w:val="Normal"/>
              <w:widowControl w:val="false"/>
              <w:suppressAutoHyphens w:val="true"/>
              <w:autoSpaceDE w:val="false"/>
              <w:spacing w:lineRule="auto" w:line="360" w:before="0" w:after="0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</w:r>
          </w:p>
          <w:p>
            <w:pPr>
              <w:pStyle w:val="Normal"/>
              <w:widowControl w:val="false"/>
              <w:suppressAutoHyphens w:val="true"/>
              <w:autoSpaceDE w:val="false"/>
              <w:spacing w:lineRule="auto" w:line="360" w:before="0" w:after="0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  <w:t>«31» августа 2020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widowControl w:val="false"/>
              <w:suppressAutoHyphens w:val="true"/>
              <w:autoSpaceDE w:val="false"/>
              <w:snapToGrid w:val="false"/>
              <w:spacing w:lineRule="auto" w:line="360" w:before="0" w:after="0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  <w:drawing>
                <wp:anchor behindDoc="0" distT="0" distB="0" distL="114935" distR="114935" simplePos="0" locked="0" layoutInCell="1" allowOverlap="1" relativeHeight="5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71755</wp:posOffset>
                  </wp:positionV>
                  <wp:extent cx="1762125" cy="1630680"/>
                  <wp:effectExtent l="0" t="0" r="0" b="0"/>
                  <wp:wrapNone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widowControl w:val="false"/>
              <w:suppressAutoHyphens w:val="true"/>
              <w:autoSpaceDE w:val="false"/>
              <w:spacing w:lineRule="auto" w:line="360" w:before="0" w:after="0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  <w:t>УТВЕРЖДАЮ:</w:t>
            </w:r>
          </w:p>
          <w:p>
            <w:pPr>
              <w:pStyle w:val="Normal"/>
              <w:widowControl w:val="false"/>
              <w:suppressAutoHyphens w:val="true"/>
              <w:autoSpaceDE w:val="false"/>
              <w:spacing w:lineRule="auto" w:line="360" w:before="0" w:after="0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  <w:t>Д</w:t>
              <w:drawing>
                <wp:anchor behindDoc="0" distT="0" distB="0" distL="114935" distR="114935" simplePos="0" locked="0" layoutInCell="1" allowOverlap="1" relativeHeight="4">
                  <wp:simplePos x="0" y="0"/>
                  <wp:positionH relativeFrom="column">
                    <wp:posOffset>1158240</wp:posOffset>
                  </wp:positionH>
                  <wp:positionV relativeFrom="paragraph">
                    <wp:posOffset>291465</wp:posOffset>
                  </wp:positionV>
                  <wp:extent cx="1598930" cy="1322705"/>
                  <wp:effectExtent l="0" t="0" r="0" b="0"/>
                  <wp:wrapNone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30" cy="13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  <w:t>иректор муниципального бюджетного общеобразовательного учреждения</w:t>
            </w:r>
            <w:r>
              <w:drawing>
                <wp:anchor behindDoc="0" distT="0" distB="0" distL="114935" distR="114935" simplePos="0" locked="0" layoutInCell="1" allowOverlap="1" relativeHeight="6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622935</wp:posOffset>
                  </wp:positionV>
                  <wp:extent cx="1913255" cy="1808480"/>
                  <wp:effectExtent l="0" t="0" r="0" b="0"/>
                  <wp:wrapNone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55" cy="180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  <w:t>«Кириковская средняя школа»_________</w:t>
            </w:r>
          </w:p>
          <w:p>
            <w:pPr>
              <w:pStyle w:val="Normal"/>
              <w:widowControl w:val="false"/>
              <w:suppressAutoHyphens w:val="true"/>
              <w:autoSpaceDE w:val="false"/>
              <w:spacing w:lineRule="auto" w:line="360" w:before="0" w:after="0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</w:r>
          </w:p>
          <w:p>
            <w:pPr>
              <w:pStyle w:val="Normal"/>
              <w:widowControl w:val="false"/>
              <w:suppressAutoHyphens w:val="true"/>
              <w:autoSpaceDE w:val="false"/>
              <w:spacing w:lineRule="auto" w:line="360" w:before="0" w:after="0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  <w:t>Ивченко О.В.</w:t>
            </w:r>
          </w:p>
          <w:p>
            <w:pPr>
              <w:pStyle w:val="Normal"/>
              <w:widowControl w:val="false"/>
              <w:suppressAutoHyphens w:val="true"/>
              <w:autoSpaceDE w:val="false"/>
              <w:spacing w:lineRule="auto" w:line="360" w:before="0" w:after="0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  <w:t>«31» августа 2020 года</w:t>
            </w:r>
          </w:p>
        </w:tc>
      </w:tr>
    </w:tbl>
    <w:p>
      <w:pPr>
        <w:pStyle w:val="Normal"/>
        <w:widowControl w:val="false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spacing w:lineRule="auto" w:line="36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  <w:t>Рабочая программа</w:t>
      </w:r>
    </w:p>
    <w:p>
      <w:pPr>
        <w:pStyle w:val="Normal"/>
        <w:widowControl w:val="false"/>
        <w:suppressAutoHyphens w:val="true"/>
        <w:spacing w:lineRule="auto" w:line="36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  <w:t>по предмету «Физическая культура»</w:t>
      </w:r>
    </w:p>
    <w:p>
      <w:pPr>
        <w:pStyle w:val="Normal"/>
        <w:widowControl w:val="false"/>
        <w:suppressAutoHyphens w:val="true"/>
        <w:spacing w:lineRule="auto" w:line="36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  <w:t>для учащихся 6 класса муниципального бюджетного  общеобразовательного учреждения</w:t>
      </w:r>
    </w:p>
    <w:p>
      <w:pPr>
        <w:pStyle w:val="Normal"/>
        <w:widowControl w:val="false"/>
        <w:suppressAutoHyphens w:val="true"/>
        <w:spacing w:lineRule="auto" w:line="360" w:before="0" w:after="0"/>
        <w:jc w:val="center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  <w:t>«Кириковская средняя  школа»</w:t>
      </w:r>
    </w:p>
    <w:p>
      <w:pPr>
        <w:pStyle w:val="Normal"/>
        <w:widowControl w:val="false"/>
        <w:suppressAutoHyphens w:val="true"/>
        <w:spacing w:lineRule="auto" w:line="360" w:before="0" w:after="0"/>
        <w:ind w:left="708" w:right="0" w:firstLine="708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Составил : учитель физической культуры </w:t>
      </w:r>
      <w:r>
        <w:rPr>
          <w:rFonts w:eastAsia="Times New Roman" w:cs="Times New Roman" w:ascii="Times New Roman" w:hAnsi="Times New Roman"/>
          <w:sz w:val="28"/>
          <w:szCs w:val="28"/>
          <w:lang w:val="en-US" w:eastAsia="zh-CN"/>
        </w:rPr>
        <w:t>I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квалификационной категории Григорьев Владимир Демьянович</w:t>
      </w:r>
    </w:p>
    <w:p>
      <w:pPr>
        <w:pStyle w:val="Normal"/>
        <w:widowControl w:val="false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                                   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2020-2021  учебный год.</w:t>
      </w:r>
    </w:p>
    <w:p>
      <w:pPr>
        <w:pStyle w:val="Normal"/>
        <w:spacing w:lineRule="auto" w:line="360" w:before="280" w:after="280"/>
        <w:ind w:left="142" w:right="0" w:hanging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numPr>
          <w:ilvl w:val="0"/>
          <w:numId w:val="2"/>
        </w:numPr>
        <w:spacing w:lineRule="auto" w:line="360" w:before="280" w:after="28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ПОЯСНИТЕЛЬНАЯ ЗАПИСКА</w:t>
      </w:r>
    </w:p>
    <w:p>
      <w:pPr>
        <w:pStyle w:val="Normal"/>
        <w:spacing w:lineRule="atLeast" w:line="100" w:before="0" w:after="0"/>
        <w:ind w:left="0" w:righ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Рабочая программа учебного предмета "Физическая культура" - 6 класс, разработана на основе основной образовательной программы основного общего образования муниципального бюджетного общеобразовательного учреждения «Кириковская средняя школа» № 71-од от 07.03.2019,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zh-CN"/>
        </w:rPr>
        <w:t xml:space="preserve">учебного плана муниципального бюджетного общеобразовательного учреждения «Кириковская средняя  школа» ( 5-9 класс ) на 2020-2021 учебный год, положения о рабочей программе педагога  муниципального бюджетного общеобразовательного учреждения «Кириковская средняя  школа» реализующего предметы, курсы и дисциплины общего образования от 30 мая 2019 года,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комплексной программы физического воспитания учащихся 1-11 классов под руководством доктора педагогических наук В.И. Лях и кандидата педагогических наук А.А. Зданевич, (2012 г), охватывающая все основные компоненты системы физического воспитания. </w:t>
      </w:r>
    </w:p>
    <w:p>
      <w:pPr>
        <w:pStyle w:val="Normal"/>
        <w:spacing w:lineRule="atLeast" w:line="100" w:before="0" w:after="0"/>
        <w:ind w:left="0" w:right="0" w:firstLine="708"/>
        <w:jc w:val="both"/>
        <w:rPr>
          <w:rFonts w:ascii="Times New Roman" w:hAnsi="Times New Roman" w:cs="Times New Roman"/>
          <w:bCs/>
          <w:i/>
          <w:i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Согласно учебному плану «Кириковской средней школы» на 2020-2021 учебный год на изучение предмета «Физическая культура» в 6 классе отводится 70 часов в год ( 2 ч в неделю) – 35 рабочих недель.</w:t>
      </w:r>
    </w:p>
    <w:p>
      <w:pPr>
        <w:pStyle w:val="Normal"/>
        <w:numPr>
          <w:ilvl w:val="0"/>
          <w:numId w:val="6"/>
        </w:numPr>
        <w:shd w:fill="FFFFFF" w:val="clear"/>
        <w:suppressAutoHyphens w:val="true"/>
        <w:spacing w:lineRule="atLeast" w:line="100" w:before="0" w:after="0"/>
        <w:ind w:left="1140" w:right="845" w:hanging="432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Cs/>
          <w:i/>
          <w:sz w:val="28"/>
          <w:szCs w:val="28"/>
        </w:rPr>
        <w:t>Программа обеспечена следующим методическим комплектом: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-</w:t>
      </w:r>
      <w:r>
        <w:rPr>
          <w:rFonts w:cs="Times New Roman" w:ascii="Times New Roman" w:hAnsi="Times New Roman"/>
          <w:bCs/>
          <w:sz w:val="28"/>
          <w:szCs w:val="28"/>
        </w:rPr>
        <w:t xml:space="preserve">Авторская </w:t>
      </w:r>
      <w:r>
        <w:rPr>
          <w:rFonts w:cs="Times New Roman" w:ascii="Times New Roman" w:hAnsi="Times New Roman"/>
          <w:sz w:val="28"/>
          <w:szCs w:val="28"/>
        </w:rPr>
        <w:t xml:space="preserve"> программа доктора педагогических наук В.И.Лях «Комплексная программа физического воспитания учащихся 1–11 классов», 2012   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-Учебник физической культуры для общеобразовательных школ.5-7 класс  под ред. В.И.Лях – М. «Просвещение», 2009 г.</w:t>
      </w:r>
    </w:p>
    <w:p>
      <w:pPr>
        <w:pStyle w:val="Normal"/>
        <w:spacing w:lineRule="atLeast" w:line="100" w:before="0" w:after="0"/>
        <w:ind w:left="0" w:right="0"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Рабочая программа создана на основе основных разделов физической культуры: теория, гимнастика (с элементами акробатики), легкая атлетика, спортивные игры, лыжная подготовка и с учетом материально-технической базы учебного учреждения. Общее количество учебного времени равномерно распределено между всеми видами физической подготовки.  </w:t>
      </w:r>
    </w:p>
    <w:p>
      <w:pPr>
        <w:pStyle w:val="Normal"/>
        <w:spacing w:lineRule="atLeast" w:line="100" w:before="0" w:after="0"/>
        <w:ind w:left="0" w:right="0" w:firstLine="708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Содержание данного календарно – тематического планирования   основного общего образования по физической культуре направлено   на выполнение базовой части комплексной программы по физической культуре. Освоение базовых основ физической культуры объективно необходимо и обязательно для каждого ученика.  Помимо выполнения обязательного минимума содержания программного материала, с учетом индивидуальных особенностей учащихся, возможностей материальной физкультурно–спортивной базы школы, включена дифференцированная (вариативная) часть физической культуры. Она направлена на изучение всех разделов программы   и на увеличение часов на данные  разделы (см. тематическое планирование).  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ab/>
        <w:t xml:space="preserve">Целью физического воспитания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 является содействие всестороннему развитию личности обучающихся. Слагаемые физической культуры являются: крепкое здоровье, хорошее физическое развитие, оптимальный уровень двигательных способностей, знания и навыки в области физической культуры, мотивы и освоенные способы (умения) осуществлять физкультурно-оздоровительную и спортивную деятельность.</w:t>
      </w:r>
    </w:p>
    <w:p>
      <w:pPr>
        <w:pStyle w:val="Normal"/>
        <w:spacing w:lineRule="atLeast" w:line="100" w:before="0" w:after="0"/>
        <w:ind w:left="0" w:right="0"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Задачи физического воспитания обучающихся 6 классов</w:t>
      </w:r>
    </w:p>
    <w:p>
      <w:pPr>
        <w:pStyle w:val="Normal"/>
        <w:spacing w:lineRule="atLeast" w:line="100" w:before="240" w:after="20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Решение задач физического воспитания учащихся направленно на:</w:t>
      </w:r>
    </w:p>
    <w:p>
      <w:pPr>
        <w:pStyle w:val="Normal"/>
        <w:spacing w:lineRule="atLeast" w:line="100" w:before="240" w:after="200"/>
        <w:ind w:left="172" w:right="30" w:hanging="36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содействие гармоничному физическому развитию, развитие устойчивости организма к неблагоприятным условиям внешней среды;</w:t>
      </w:r>
    </w:p>
    <w:p>
      <w:pPr>
        <w:pStyle w:val="Normal"/>
        <w:spacing w:lineRule="atLeast" w:line="100" w:before="240" w:after="200"/>
        <w:ind w:left="172" w:right="30" w:hanging="36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обучение основам базовых видов двигательных действий;</w:t>
      </w:r>
    </w:p>
    <w:p>
      <w:pPr>
        <w:pStyle w:val="Normal"/>
        <w:spacing w:lineRule="atLeast" w:line="100" w:before="240" w:after="200"/>
        <w:ind w:left="172" w:right="30" w:hanging="36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дальнейшее развитие координационных и кондиционных способностей;</w:t>
      </w:r>
    </w:p>
    <w:p>
      <w:pPr>
        <w:pStyle w:val="Normal"/>
        <w:spacing w:lineRule="atLeast" w:line="100" w:before="240" w:after="200"/>
        <w:ind w:left="172" w:right="30" w:hanging="36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формирование основ знаний о личной гигиене, о влияний занятий физическими упражнениями на основе системы организма, развитие волевых и нравственных качеств; выработку представлений о физической культуре личности и приемах самоконтроля;</w:t>
      </w:r>
    </w:p>
    <w:p>
      <w:pPr>
        <w:pStyle w:val="Normal"/>
        <w:spacing w:lineRule="atLeast" w:line="100" w:before="240" w:after="200"/>
        <w:ind w:left="172" w:right="30" w:hanging="36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воспитание привычки к самостоятельным занятиям физическими упражнениями, избранными видами спорта в свободное время;</w:t>
      </w:r>
    </w:p>
    <w:p>
      <w:pPr>
        <w:pStyle w:val="Normal"/>
        <w:spacing w:lineRule="atLeast" w:line="100" w:before="240" w:after="200"/>
        <w:ind w:left="172" w:right="30" w:hanging="36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выработку организаторских навыков проведения занятий в качестве командира отделения, капитана команды, судьи;</w:t>
      </w:r>
    </w:p>
    <w:p>
      <w:pPr>
        <w:pStyle w:val="Normal"/>
        <w:spacing w:lineRule="atLeast" w:line="100" w:before="240" w:after="200"/>
        <w:ind w:left="172" w:right="30" w:hanging="36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формирование адекватной оценки собственных физических возможностей;</w:t>
      </w:r>
    </w:p>
    <w:p>
      <w:pPr>
        <w:pStyle w:val="Normal"/>
        <w:spacing w:lineRule="atLeast" w:line="100" w:before="240" w:after="200"/>
        <w:ind w:left="172" w:right="30" w:hanging="36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воспитание инициативности, самостоятельности, взаимопомощи, дисциплинированности, чувства ответственности;</w:t>
      </w:r>
    </w:p>
    <w:p>
      <w:pPr>
        <w:pStyle w:val="Normal"/>
        <w:spacing w:lineRule="atLeast" w:line="100" w:before="240" w:after="200"/>
        <w:ind w:left="172" w:right="30" w:hanging="36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содействие развитию психических процессов и обучение основам психической саморегуляции.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widowControl w:val="false"/>
        <w:suppressAutoHyphens w:val="true"/>
        <w:spacing w:lineRule="auto" w:line="240" w:before="0" w:after="0"/>
        <w:ind w:left="142" w:right="0" w:hanging="0"/>
        <w:textAlignment w:val="baseline"/>
        <w:rPr>
          <w:rFonts w:ascii="Times New Roman" w:hAnsi="Times New Roman" w:eastAsia="Times New Roman" w:cs="Times New Roman"/>
          <w:b/>
          <w:b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  <w:t xml:space="preserve">                                           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  <w:t>2. Планируемые результаты освоения предмета</w:t>
      </w:r>
    </w:p>
    <w:p>
      <w:pPr>
        <w:pStyle w:val="Normal"/>
        <w:widowControl w:val="false"/>
        <w:suppressAutoHyphens w:val="true"/>
        <w:spacing w:lineRule="auto" w:line="240" w:before="0" w:after="0"/>
        <w:ind w:left="502" w:right="0" w:hanging="0"/>
        <w:textAlignment w:val="baseline"/>
        <w:rPr>
          <w:rFonts w:ascii="Times New Roman" w:hAnsi="Times New Roman" w:eastAsia="Times New Roman" w:cs="Times New Roman"/>
          <w:b/>
          <w:b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spacing w:lineRule="atLeast" w:line="10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 xml:space="preserve">В результате освоения программного материала учебного предмета «физическая культура» учащиеся по окончанию  </w:t>
      </w:r>
      <w:r>
        <w:rPr>
          <w:rFonts w:cs="Times New Roman" w:ascii="Times New Roman" w:hAnsi="Times New Roman"/>
          <w:b/>
          <w:sz w:val="28"/>
          <w:szCs w:val="28"/>
        </w:rPr>
        <w:t>6 класса</w:t>
      </w:r>
      <w:r>
        <w:rPr>
          <w:rFonts w:cs="Times New Roman" w:ascii="Times New Roman" w:hAnsi="Times New Roman"/>
          <w:sz w:val="28"/>
          <w:szCs w:val="28"/>
        </w:rPr>
        <w:t xml:space="preserve">   должны достигнуть следующего уровня развития физической культуры.</w:t>
      </w:r>
    </w:p>
    <w:p>
      <w:pPr>
        <w:pStyle w:val="Normal"/>
        <w:spacing w:lineRule="atLeast" w:line="10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Знать:</w:t>
      </w:r>
    </w:p>
    <w:p>
      <w:pPr>
        <w:pStyle w:val="Normal"/>
        <w:numPr>
          <w:ilvl w:val="0"/>
          <w:numId w:val="3"/>
        </w:numPr>
        <w:spacing w:lineRule="atLeast" w:line="10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9"/>
          <w:sz w:val="28"/>
          <w:szCs w:val="28"/>
        </w:rPr>
        <w:t xml:space="preserve">правила безопасного поведения на </w:t>
      </w:r>
      <w:r>
        <w:rPr>
          <w:rFonts w:cs="Times New Roman" w:ascii="Times New Roman" w:hAnsi="Times New Roman"/>
          <w:color w:val="000000"/>
          <w:spacing w:val="-6"/>
          <w:sz w:val="28"/>
          <w:szCs w:val="28"/>
        </w:rPr>
        <w:t>занятиях по физическому воспитанию;</w:t>
      </w:r>
    </w:p>
    <w:p>
      <w:pPr>
        <w:pStyle w:val="Normal"/>
        <w:numPr>
          <w:ilvl w:val="0"/>
          <w:numId w:val="3"/>
        </w:numPr>
        <w:spacing w:lineRule="atLeast" w:line="10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6"/>
          <w:sz w:val="28"/>
          <w:szCs w:val="28"/>
        </w:rPr>
        <w:t>основные этапы развития физической культуры в России;</w:t>
      </w:r>
      <w:r>
        <w:rPr>
          <w:rFonts w:cs="Times New Roman" w:ascii="Times New Roman" w:hAnsi="Times New Roman"/>
          <w:color w:val="000000"/>
          <w:spacing w:val="-5"/>
          <w:sz w:val="28"/>
          <w:szCs w:val="28"/>
        </w:rPr>
        <w:t xml:space="preserve"> </w:t>
      </w:r>
    </w:p>
    <w:p>
      <w:pPr>
        <w:pStyle w:val="Normal"/>
        <w:numPr>
          <w:ilvl w:val="0"/>
          <w:numId w:val="3"/>
        </w:numPr>
        <w:spacing w:lineRule="atLeast" w:line="10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5"/>
          <w:sz w:val="28"/>
          <w:szCs w:val="28"/>
        </w:rPr>
        <w:t xml:space="preserve">упражнения и </w:t>
      </w:r>
      <w:r>
        <w:rPr>
          <w:rFonts w:cs="Times New Roman" w:ascii="Times New Roman" w:hAnsi="Times New Roman"/>
          <w:color w:val="000000"/>
          <w:spacing w:val="-3"/>
          <w:sz w:val="28"/>
          <w:szCs w:val="28"/>
        </w:rPr>
        <w:t>простейшие комплексы упражнений для самостоятельного разви</w:t>
      </w:r>
      <w:r>
        <w:rPr>
          <w:rFonts w:cs="Times New Roman" w:ascii="Times New Roman" w:hAnsi="Times New Roman"/>
          <w:color w:val="000000"/>
          <w:spacing w:val="-5"/>
          <w:sz w:val="28"/>
          <w:szCs w:val="28"/>
        </w:rPr>
        <w:t xml:space="preserve">тия физических качеств; </w:t>
      </w:r>
    </w:p>
    <w:p>
      <w:pPr>
        <w:pStyle w:val="Normal"/>
        <w:numPr>
          <w:ilvl w:val="0"/>
          <w:numId w:val="3"/>
        </w:numPr>
        <w:spacing w:lineRule="atLeast" w:line="10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5"/>
          <w:sz w:val="28"/>
          <w:szCs w:val="28"/>
        </w:rPr>
        <w:t>правила регулирования нагрузки при самостоятельных занятиях. Способы самоконтроля;</w:t>
      </w:r>
    </w:p>
    <w:p>
      <w:pPr>
        <w:pStyle w:val="Normal"/>
        <w:numPr>
          <w:ilvl w:val="0"/>
          <w:numId w:val="3"/>
        </w:numPr>
        <w:spacing w:lineRule="atLeast" w:line="10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5"/>
          <w:sz w:val="28"/>
          <w:szCs w:val="28"/>
        </w:rPr>
        <w:t>основы обучения самообучения двигательным действиям, их роль в развитии внимания, памяти, мышления;</w:t>
      </w:r>
    </w:p>
    <w:p>
      <w:pPr>
        <w:pStyle w:val="Normal"/>
        <w:numPr>
          <w:ilvl w:val="0"/>
          <w:numId w:val="3"/>
        </w:numPr>
        <w:spacing w:lineRule="atLeast" w:line="10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5"/>
          <w:sz w:val="28"/>
          <w:szCs w:val="28"/>
        </w:rPr>
        <w:t>понятия темп, скорость, объем легкоатлетических упражнений</w:t>
      </w:r>
    </w:p>
    <w:p>
      <w:pPr>
        <w:pStyle w:val="Normal"/>
        <w:numPr>
          <w:ilvl w:val="0"/>
          <w:numId w:val="3"/>
        </w:numPr>
        <w:spacing w:lineRule="atLeast" w:line="10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5"/>
          <w:sz w:val="28"/>
          <w:szCs w:val="28"/>
        </w:rPr>
        <w:t>значение гимнастических упражнений для развития координационных способностей и правильной осанки;</w:t>
      </w:r>
    </w:p>
    <w:p>
      <w:pPr>
        <w:pStyle w:val="Normal"/>
        <w:numPr>
          <w:ilvl w:val="0"/>
          <w:numId w:val="3"/>
        </w:numPr>
        <w:spacing w:lineRule="atLeast" w:line="10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5"/>
          <w:sz w:val="28"/>
          <w:szCs w:val="28"/>
        </w:rPr>
        <w:t>приемы закаливания во все времена года;</w:t>
      </w:r>
      <w:r>
        <w:rPr>
          <w:rFonts w:cs="Times New Roman" w:ascii="Times New Roman" w:hAnsi="Times New Roman"/>
          <w:color w:val="000000"/>
          <w:spacing w:val="-8"/>
          <w:sz w:val="28"/>
          <w:szCs w:val="28"/>
        </w:rPr>
        <w:t xml:space="preserve"> </w:t>
      </w:r>
    </w:p>
    <w:p>
      <w:pPr>
        <w:pStyle w:val="Normal"/>
        <w:numPr>
          <w:ilvl w:val="0"/>
          <w:numId w:val="3"/>
        </w:numPr>
        <w:spacing w:lineRule="atLeast" w:line="10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5"/>
          <w:sz w:val="28"/>
          <w:szCs w:val="28"/>
        </w:rPr>
        <w:t>правила одной из спортивных игр.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Уметь</w:t>
      </w:r>
    </w:p>
    <w:p>
      <w:pPr>
        <w:pStyle w:val="Normal"/>
        <w:numPr>
          <w:ilvl w:val="0"/>
          <w:numId w:val="4"/>
        </w:numPr>
        <w:spacing w:lineRule="atLeast" w:line="1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проводить самостоятельные занятия по развитию основных физических способностей, коррекции осанки и телосложения;</w:t>
      </w:r>
    </w:p>
    <w:p>
      <w:pPr>
        <w:pStyle w:val="Normal"/>
        <w:numPr>
          <w:ilvl w:val="0"/>
          <w:numId w:val="4"/>
        </w:numPr>
        <w:spacing w:lineRule="atLeast" w:line="1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разрабатывать индивидуальный двигательный режим, подбирать и планировать физические упражнения, поддерживать оптимальный уровень индивидуальной работоспособности;</w:t>
      </w:r>
    </w:p>
    <w:p>
      <w:pPr>
        <w:pStyle w:val="Normal"/>
        <w:numPr>
          <w:ilvl w:val="0"/>
          <w:numId w:val="4"/>
        </w:numPr>
        <w:spacing w:lineRule="atLeast" w:line="1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контролировать и регулировать функциональное состояние организма при выполнении физических упражнений, добиваться оздоровительного эффекта и совершенствования физических кондиций;</w:t>
      </w:r>
    </w:p>
    <w:p>
      <w:pPr>
        <w:pStyle w:val="Normal"/>
        <w:numPr>
          <w:ilvl w:val="0"/>
          <w:numId w:val="4"/>
        </w:numPr>
        <w:spacing w:lineRule="atLeast" w:line="1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управлять своими эмоциями, эффективно взаимодействовать со взрослыми и сверстниками, владеть культурой общения;</w:t>
      </w:r>
    </w:p>
    <w:p>
      <w:pPr>
        <w:pStyle w:val="Normal"/>
        <w:numPr>
          <w:ilvl w:val="0"/>
          <w:numId w:val="4"/>
        </w:numPr>
        <w:spacing w:lineRule="atLeast" w:line="1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соблюдать правила безопасности и профилактики травматизма на занятиях физическими упражнениями, оказывать первую помощь при травмах и несчастных случаях; </w:t>
      </w:r>
    </w:p>
    <w:p>
      <w:pPr>
        <w:pStyle w:val="Normal"/>
        <w:numPr>
          <w:ilvl w:val="0"/>
          <w:numId w:val="4"/>
        </w:numPr>
        <w:spacing w:lineRule="atLeast" w:line="10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пользоваться современным спортивным инвентарем и оборудованием, специальными техническими средствами с целью повышения эффективности самостоятельных форм занятий физической культурой</w:t>
      </w:r>
    </w:p>
    <w:p>
      <w:pPr>
        <w:pStyle w:val="Normal"/>
        <w:shd w:fill="FFFFFF" w:val="clear"/>
        <w:spacing w:lineRule="atLeast" w:line="100"/>
        <w:jc w:val="both"/>
        <w:rPr>
          <w:rFonts w:ascii="Times New Roman" w:hAnsi="Times New Roman" w:cs="Times New Roman"/>
          <w:b/>
          <w:b/>
          <w:iCs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Демонстрировать:  Двигательные умения, навыки и способности</w:t>
      </w:r>
    </w:p>
    <w:p>
      <w:pPr>
        <w:pStyle w:val="Normal"/>
        <w:spacing w:lineRule="atLeast" w:line="100"/>
        <w:rPr>
          <w:rFonts w:ascii="Times New Roman" w:hAnsi="Times New Roman" w:cs="Times New Roman"/>
          <w:b/>
          <w:b/>
          <w:iCs/>
          <w:sz w:val="28"/>
          <w:szCs w:val="28"/>
        </w:rPr>
      </w:pPr>
      <w:r>
        <w:rPr>
          <w:rFonts w:cs="Times New Roman" w:ascii="Times New Roman" w:hAnsi="Times New Roman"/>
          <w:b/>
          <w:iCs/>
          <w:sz w:val="28"/>
          <w:szCs w:val="28"/>
        </w:rPr>
        <w:t>В циклических и ациклических локомоциях:</w:t>
      </w:r>
      <w:r>
        <w:rPr>
          <w:rFonts w:cs="Times New Roman" w:ascii="Times New Roman" w:hAnsi="Times New Roman"/>
          <w:i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 максимальной скоростью пробегать 100 м из положения низкого  старта; в равномерном темпе бегать до 20 мин (мальчики), 15 мин (девочки); после быстрого разбега с 11-13 шагов совершать прыжок в длину; выполнять с 7-9 шагов разбега прыжок в высоту способном "перешагивание".</w:t>
      </w:r>
    </w:p>
    <w:p>
      <w:pPr>
        <w:pStyle w:val="Normal"/>
        <w:spacing w:lineRule="atLeast" w:line="100"/>
        <w:ind w:left="0" w:right="0" w:firstLine="709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zh-CN"/>
        </w:rPr>
      </w:pPr>
      <w:r>
        <w:rPr>
          <w:rFonts w:cs="Times New Roman" w:ascii="Times New Roman" w:hAnsi="Times New Roman"/>
          <w:b/>
          <w:iCs/>
          <w:sz w:val="28"/>
          <w:szCs w:val="28"/>
        </w:rPr>
        <w:t>В метаниях на дальность и на меткость:</w:t>
      </w:r>
      <w:r>
        <w:rPr>
          <w:rFonts w:cs="Times New Roman" w:ascii="Times New Roman" w:hAnsi="Times New Roman"/>
          <w:i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метать малый мяч с 4-5 шагов разбега; метать малый  в горизонтальную и вертикальную цели с расстояния 12-14 м д), до 16 м (м).                                     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 xml:space="preserve">     </w:t>
      </w:r>
    </w:p>
    <w:p>
      <w:pPr>
        <w:pStyle w:val="Normal"/>
        <w:widowControl w:val="false"/>
        <w:suppressAutoHyphens w:val="true"/>
        <w:spacing w:lineRule="auto" w:line="360" w:before="280" w:after="280"/>
        <w:jc w:val="both"/>
        <w:textAlignment w:val="baseline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 xml:space="preserve">                                                            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  <w:t>3. Содержание учебного предмета.</w:t>
      </w:r>
    </w:p>
    <w:p>
      <w:pPr>
        <w:pStyle w:val="Normal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>Основы знаний о физической культуре.</w:t>
      </w:r>
    </w:p>
    <w:p>
      <w:pPr>
        <w:pStyle w:val="Normal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Техника безопасности при занятиях физическими упражнениями. Основные приёмы самоконтроля. Двигательный режим во время летних каникул. Правила поведения во время купания. Слагаемые здорового образа жизни.</w:t>
      </w:r>
    </w:p>
    <w:p>
      <w:pPr>
        <w:pStyle w:val="Normal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>Физическое совершенствование.</w:t>
      </w:r>
    </w:p>
    <w:p>
      <w:pPr>
        <w:pStyle w:val="Normal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  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Комплексы упражнений на развитие силы, быстроты, ловкости, гибкости, выносливости, координации.</w:t>
      </w:r>
    </w:p>
    <w:p>
      <w:pPr>
        <w:pStyle w:val="Normal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>Лёгкоатлетические упражнения.</w:t>
      </w:r>
    </w:p>
    <w:p>
      <w:pPr>
        <w:pStyle w:val="Normal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>Бег: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Спринтерский бег. Бег на длинные и средние дистанции.</w:t>
      </w:r>
    </w:p>
    <w:p>
      <w:pPr>
        <w:pStyle w:val="Normal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 xml:space="preserve">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>Прыжки: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Прыжки в длину и высоту с разбега.</w:t>
      </w:r>
    </w:p>
    <w:p>
      <w:pPr>
        <w:pStyle w:val="Normal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>Метание: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Метание мяча на дальность и точность.</w:t>
      </w:r>
    </w:p>
    <w:p>
      <w:pPr>
        <w:pStyle w:val="Normal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>Гимнастика с элементами акробатики.</w:t>
      </w:r>
    </w:p>
    <w:p>
      <w:pPr>
        <w:pStyle w:val="Normal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>Акробатика: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Стойка на голове согнувшись. Кувырок вперёд в стойку на лопатках. Кувырок назад в полушпагат. Акробатическое соединение из 3-4 элементов.</w:t>
      </w:r>
    </w:p>
    <w:p>
      <w:pPr>
        <w:pStyle w:val="Normal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 xml:space="preserve">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>Упражнения в равновесии: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 Шаги с махом вперёд и повороты на бревне.</w:t>
      </w:r>
    </w:p>
    <w:p>
      <w:pPr>
        <w:pStyle w:val="Normal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Ходьба с преодолением препятствий.</w:t>
      </w:r>
    </w:p>
    <w:p>
      <w:pPr>
        <w:pStyle w:val="Normal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 xml:space="preserve">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>Опорные прыжки: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Прыжок согнув ноги через козла в длину и ширину.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 xml:space="preserve">           </w:t>
      </w:r>
    </w:p>
    <w:p>
      <w:pPr>
        <w:pStyle w:val="Normal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 xml:space="preserve">Строевые упражнения: 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Строевой шаг. Перестроение в 2 и 3ширенги, в 2 и 3 колонны</w:t>
      </w:r>
    </w:p>
    <w:p>
      <w:pPr>
        <w:pStyle w:val="Normal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>Упражнения на снарядах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: Перекладина высокая, низка.  Брусья</w:t>
      </w:r>
    </w:p>
    <w:p>
      <w:pPr>
        <w:pStyle w:val="Normal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>Спортивные игры.   Элементы баскетбола: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Передвижения, остановки, повороты, ведение правой и левой рукой, передачи, броски в кольцо.</w:t>
      </w:r>
    </w:p>
    <w:p>
      <w:pPr>
        <w:pStyle w:val="Normal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>Лыжная подготовка.</w:t>
      </w: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zh-CN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Значение занятий на воздухе в зимнее время</w:t>
      </w: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zh-CN"/>
        </w:rPr>
        <w:t xml:space="preserve">. 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Правила  и организация проведения  соревнований по лыжным гонкам. Помощь в судействе.</w:t>
      </w:r>
    </w:p>
    <w:p>
      <w:pPr>
        <w:pStyle w:val="Normal"/>
        <w:widowControl w:val="false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page">
                  <wp:align>center</wp:align>
                </wp:positionH>
                <wp:positionV relativeFrom="paragraph">
                  <wp:posOffset>84455</wp:posOffset>
                </wp:positionV>
                <wp:extent cx="5803900" cy="3660140"/>
                <wp:effectExtent l="0" t="0" r="0" b="0"/>
                <wp:wrapSquare wrapText="bothSides"/>
                <wp:docPr id="5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366014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9162" w:type="dxa"/>
                              <w:jc w:val="left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insideH w:val="single" w:sz="4" w:space="0" w:color="000000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101"/>
                              <w:gridCol w:w="4819"/>
                              <w:gridCol w:w="3242"/>
                            </w:tblGrid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  <w:t>Вид программного материала</w:t>
                                  </w:r>
                                </w:p>
                              </w:tc>
                              <w:tc>
                                <w:tcPr>
                                  <w:tcW w:w="32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  <w:t>Количество часов</w:t>
                                  </w:r>
                                </w:p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  <w:t>Базовая часть</w:t>
                                  </w:r>
                                </w:p>
                              </w:tc>
                              <w:tc>
                                <w:tcPr>
                                  <w:tcW w:w="32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Основы знаний о физической культуре.</w:t>
                                  </w:r>
                                </w:p>
                              </w:tc>
                              <w:tc>
                                <w:tcPr>
                                  <w:tcW w:w="32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В процессе  урока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Легкая атлетика</w:t>
                                  </w:r>
                                </w:p>
                              </w:tc>
                              <w:tc>
                                <w:tcPr>
                                  <w:tcW w:w="32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Гимнастика с элементами акробатики.</w:t>
                                  </w:r>
                                </w:p>
                              </w:tc>
                              <w:tc>
                                <w:tcPr>
                                  <w:tcW w:w="32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Лыжная подготовка.</w:t>
                                  </w:r>
                                </w:p>
                              </w:tc>
                              <w:tc>
                                <w:tcPr>
                                  <w:tcW w:w="32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Спортивные игры</w:t>
                                  </w:r>
                                </w:p>
                              </w:tc>
                              <w:tc>
                                <w:tcPr>
                                  <w:tcW w:w="32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Элементы единоборств</w:t>
                                  </w:r>
                                </w:p>
                              </w:tc>
                              <w:tc>
                                <w:tcPr>
                                  <w:tcW w:w="32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--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  <w:t>Вариативная часть</w:t>
                                  </w:r>
                                </w:p>
                              </w:tc>
                              <w:tc>
                                <w:tcPr>
                                  <w:tcW w:w="32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Легкая атлетика</w:t>
                                  </w:r>
                                </w:p>
                              </w:tc>
                              <w:tc>
                                <w:tcPr>
                                  <w:tcW w:w="32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Гимнастика</w:t>
                                  </w:r>
                                </w:p>
                              </w:tc>
                              <w:tc>
                                <w:tcPr>
                                  <w:tcW w:w="32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Лыжная подготовка.</w:t>
                                  </w:r>
                                </w:p>
                              </w:tc>
                              <w:tc>
                                <w:tcPr>
                                  <w:tcW w:w="32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Спортивные игры</w:t>
                                  </w:r>
                                </w:p>
                              </w:tc>
                              <w:tc>
                                <w:tcPr>
                                  <w:tcW w:w="32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Всего часов</w:t>
                                  </w:r>
                                </w:p>
                              </w:tc>
                              <w:tc>
                                <w:tcPr>
                                  <w:tcW w:w="32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240" w:before="0" w:after="0"/>
                                    <w:textAlignment w:val="baseline"/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  <w:t>70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Normal"/>
                              <w:widowControl/>
                              <w:suppressAutoHyphens w:val="true"/>
                              <w:bidi w:val="0"/>
                              <w:spacing w:lineRule="auto" w:line="276" w:before="0" w:after="200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57pt;height:288.2pt;mso-wrap-distance-left:9pt;mso-wrap-distance-right:9pt;margin-top:6.65pt;mso-position-vertical-relative:text;margin-left:192.45pt;mso-position-horizontal:center;mso-position-horizontal-relative:page">
                <v:fill opacity="0f"/>
                <v:textbox inset="0.000694444444444444in,0.000694444444444444in,0.000694444444444444in,0.000694444444444444in">
                  <w:txbxContent>
                    <w:tbl>
                      <w:tblPr>
                        <w:tblW w:w="9162" w:type="dxa"/>
                        <w:jc w:val="left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insideH w:val="single" w:sz="4" w:space="0" w:color="000000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101"/>
                        <w:gridCol w:w="4819"/>
                        <w:gridCol w:w="3242"/>
                      </w:tblGrid>
                      <w:tr>
                        <w:trPr>
                          <w:trHeight w:val="369" w:hRule="atLeast"/>
                        </w:trPr>
                        <w:tc>
                          <w:tcPr>
                            <w:tcW w:w="11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Вид программного материала</w:t>
                            </w:r>
                          </w:p>
                        </w:tc>
                        <w:tc>
                          <w:tcPr>
                            <w:tcW w:w="32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Количество часов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11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Базовая часть</w:t>
                            </w:r>
                          </w:p>
                        </w:tc>
                        <w:tc>
                          <w:tcPr>
                            <w:tcW w:w="32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54</w:t>
                            </w:r>
                          </w:p>
                        </w:tc>
                      </w:tr>
                      <w:tr>
                        <w:trPr>
                          <w:trHeight w:val="441" w:hRule="atLeast"/>
                        </w:trPr>
                        <w:tc>
                          <w:tcPr>
                            <w:tcW w:w="11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Основы знаний о физической культуре.</w:t>
                            </w:r>
                          </w:p>
                        </w:tc>
                        <w:tc>
                          <w:tcPr>
                            <w:tcW w:w="32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В процессе  урока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11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Легкая атлетика</w:t>
                            </w:r>
                          </w:p>
                        </w:tc>
                        <w:tc>
                          <w:tcPr>
                            <w:tcW w:w="32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15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11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Гимнастика с элементами акробатики.</w:t>
                            </w:r>
                          </w:p>
                        </w:tc>
                        <w:tc>
                          <w:tcPr>
                            <w:tcW w:w="32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12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11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Лыжная подготовка.</w:t>
                            </w:r>
                          </w:p>
                        </w:tc>
                        <w:tc>
                          <w:tcPr>
                            <w:tcW w:w="32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13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11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Спортивные игры</w:t>
                            </w:r>
                          </w:p>
                        </w:tc>
                        <w:tc>
                          <w:tcPr>
                            <w:tcW w:w="32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14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11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Элементы единоборств</w:t>
                            </w:r>
                          </w:p>
                        </w:tc>
                        <w:tc>
                          <w:tcPr>
                            <w:tcW w:w="32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--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11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Вариативная часть</w:t>
                            </w:r>
                          </w:p>
                        </w:tc>
                        <w:tc>
                          <w:tcPr>
                            <w:tcW w:w="32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16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11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Легкая атлетика</w:t>
                            </w:r>
                          </w:p>
                        </w:tc>
                        <w:tc>
                          <w:tcPr>
                            <w:tcW w:w="32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389" w:hRule="atLeast"/>
                        </w:trPr>
                        <w:tc>
                          <w:tcPr>
                            <w:tcW w:w="11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Гимнастика</w:t>
                            </w:r>
                          </w:p>
                        </w:tc>
                        <w:tc>
                          <w:tcPr>
                            <w:tcW w:w="32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11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Лыжная подготовка.</w:t>
                            </w:r>
                          </w:p>
                        </w:tc>
                        <w:tc>
                          <w:tcPr>
                            <w:tcW w:w="32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11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Спортивные игры</w:t>
                            </w:r>
                          </w:p>
                        </w:tc>
                        <w:tc>
                          <w:tcPr>
                            <w:tcW w:w="32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8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11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Всего часов</w:t>
                            </w:r>
                          </w:p>
                        </w:tc>
                        <w:tc>
                          <w:tcPr>
                            <w:tcW w:w="32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240" w:before="0" w:after="0"/>
                              <w:textAlignment w:val="baseline"/>
                              <w:rPr>
                                <w:rFonts w:ascii="Times New Roman" w:hAnsi="Times New Roman" w:eastAsia="Times New Roman" w:cs="Times New Roman"/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70</w:t>
                            </w:r>
                          </w:p>
                        </w:tc>
                      </w:tr>
                    </w:tbl>
                    <w:p>
                      <w:pPr>
                        <w:pStyle w:val="Normal"/>
                        <w:widowControl/>
                        <w:suppressAutoHyphens w:val="true"/>
                        <w:bidi w:val="0"/>
                        <w:spacing w:lineRule="auto" w:line="276" w:before="0" w:after="200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widowControl w:val="false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Style29"/>
        <w:spacing w:lineRule="auto" w:line="36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spacing w:lineRule="auto" w:line="240" w:before="280" w:after="280"/>
        <w:jc w:val="both"/>
        <w:textAlignment w:val="baseline"/>
        <w:rPr>
          <w:rFonts w:ascii="Times New Roman" w:hAnsi="Times New Roman" w:eastAsia="Times New Roman" w:cs="Times New Roman"/>
          <w:b/>
          <w:b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  <w:t xml:space="preserve">                                          </w:t>
      </w:r>
    </w:p>
    <w:p>
      <w:pPr>
        <w:pStyle w:val="Normal"/>
        <w:widowControl w:val="false"/>
        <w:suppressAutoHyphens w:val="true"/>
        <w:spacing w:lineRule="auto" w:line="240" w:before="280" w:after="280"/>
        <w:jc w:val="both"/>
        <w:textAlignment w:val="baseline"/>
        <w:rPr>
          <w:rFonts w:ascii="Times New Roman" w:hAnsi="Times New Roman" w:eastAsia="Times New Roman" w:cs="Times New Roman"/>
          <w:b/>
          <w:b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spacing w:lineRule="auto" w:line="240" w:before="280" w:after="280"/>
        <w:jc w:val="both"/>
        <w:textAlignment w:val="baseline"/>
        <w:rPr>
          <w:rFonts w:ascii="Times New Roman" w:hAnsi="Times New Roman" w:eastAsia="Times New Roman" w:cs="Times New Roman"/>
          <w:b/>
          <w:b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spacing w:lineRule="auto" w:line="240" w:before="280" w:after="280"/>
        <w:jc w:val="both"/>
        <w:textAlignment w:val="baseline"/>
        <w:rPr>
          <w:rFonts w:ascii="Times New Roman" w:hAnsi="Times New Roman" w:eastAsia="Times New Roman" w:cs="Times New Roman"/>
          <w:b/>
          <w:b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spacing w:lineRule="auto" w:line="240" w:before="280" w:after="280"/>
        <w:jc w:val="both"/>
        <w:textAlignment w:val="baseline"/>
        <w:rPr>
          <w:rFonts w:ascii="Times New Roman" w:hAnsi="Times New Roman" w:eastAsia="Times New Roman" w:cs="Times New Roman"/>
          <w:b/>
          <w:b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spacing w:lineRule="auto" w:line="240" w:before="280" w:after="280"/>
        <w:jc w:val="both"/>
        <w:textAlignment w:val="baseline"/>
        <w:rPr>
          <w:rFonts w:ascii="Times New Roman" w:hAnsi="Times New Roman" w:eastAsia="Times New Roman" w:cs="Times New Roman"/>
          <w:b/>
          <w:b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spacing w:lineRule="auto" w:line="240" w:before="280" w:after="280"/>
        <w:jc w:val="both"/>
        <w:textAlignment w:val="baseline"/>
        <w:rPr>
          <w:rFonts w:ascii="Times New Roman" w:hAnsi="Times New Roman" w:eastAsia="Times New Roman" w:cs="Times New Roman"/>
          <w:b/>
          <w:b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widowControl w:val="false"/>
        <w:numPr>
          <w:ilvl w:val="6"/>
          <w:numId w:val="5"/>
        </w:numPr>
        <w:suppressAutoHyphens w:val="true"/>
        <w:spacing w:lineRule="auto" w:line="240" w:before="280" w:after="28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  <w:t>Тематическое планирование с указанием часов на освоение каждой темы.</w:t>
      </w:r>
    </w:p>
    <w:tbl>
      <w:tblPr>
        <w:tblW w:w="15418" w:type="dxa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352"/>
        <w:gridCol w:w="11160"/>
        <w:gridCol w:w="1353"/>
        <w:gridCol w:w="1553"/>
      </w:tblGrid>
      <w:tr>
        <w:trPr>
          <w:trHeight w:val="338" w:hRule="atLeast"/>
        </w:trPr>
        <w:tc>
          <w:tcPr>
            <w:tcW w:w="13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autoSpaceDE w:val="false"/>
              <w:spacing w:lineRule="auto" w:line="360" w:before="0" w:after="0"/>
              <w:ind w:left="113" w:right="113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Кол.</w:t>
            </w:r>
          </w:p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час</w:t>
            </w: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Дата</w:t>
            </w:r>
          </w:p>
        </w:tc>
      </w:tr>
      <w:tr>
        <w:trPr>
          <w:trHeight w:val="210" w:hRule="atLeast"/>
        </w:trPr>
        <w:tc>
          <w:tcPr>
            <w:tcW w:w="13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autoSpaceDE w:val="false"/>
              <w:snapToGrid w:val="false"/>
              <w:spacing w:lineRule="auto" w:line="360" w:before="0" w:after="0"/>
              <w:ind w:left="113" w:right="113" w:hang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Тема урока  </w:t>
            </w:r>
          </w:p>
        </w:tc>
        <w:tc>
          <w:tcPr>
            <w:tcW w:w="13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61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napToGrid w:val="false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Легкая атлетика 11 ч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61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Меры безопасности на занятиях лёгкой атлетикой. Высокий  старт.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4.09</w:t>
            </w:r>
          </w:p>
        </w:tc>
      </w:tr>
      <w:tr>
        <w:trPr>
          <w:trHeight w:val="61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Бег с ускорением до 30 метров.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7.09</w:t>
            </w:r>
          </w:p>
        </w:tc>
      </w:tr>
      <w:tr>
        <w:trPr>
          <w:trHeight w:val="61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Бег с ускорением 50–60 м.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11.09</w:t>
            </w:r>
          </w:p>
        </w:tc>
      </w:tr>
      <w:tr>
        <w:trPr>
          <w:trHeight w:val="61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Бег на результат 60 метров.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14.09</w:t>
            </w:r>
          </w:p>
        </w:tc>
      </w:tr>
      <w:tr>
        <w:trPr>
          <w:trHeight w:val="61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Эстафетный бег.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18.09</w:t>
            </w:r>
          </w:p>
        </w:tc>
      </w:tr>
      <w:tr>
        <w:trPr>
          <w:trHeight w:val="684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Прыжок в длину с 7-9 шагов разбега.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21.09</w:t>
            </w:r>
          </w:p>
        </w:tc>
      </w:tr>
      <w:tr>
        <w:trPr>
          <w:trHeight w:val="61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Прыжок в длину с разбега «согнув ноги».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25.09</w:t>
            </w:r>
          </w:p>
        </w:tc>
      </w:tr>
      <w:tr>
        <w:trPr>
          <w:trHeight w:val="61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Метание малого мяча в горизонтальную цель.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28.09</w:t>
            </w:r>
          </w:p>
        </w:tc>
      </w:tr>
      <w:tr>
        <w:trPr>
          <w:trHeight w:val="61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Метание малого мяча в вертикальную цель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2.10</w:t>
            </w:r>
          </w:p>
        </w:tc>
      </w:tr>
      <w:tr>
        <w:trPr>
          <w:trHeight w:val="61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6 -мин бег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5.10</w:t>
            </w:r>
          </w:p>
        </w:tc>
      </w:tr>
      <w:tr>
        <w:trPr>
          <w:trHeight w:val="61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Бег 1000 метров.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9.10</w:t>
            </w:r>
          </w:p>
        </w:tc>
      </w:tr>
      <w:tr>
        <w:trPr>
          <w:trHeight w:val="61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napToGrid w:val="false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          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                 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Спортивные игры (баскетбол) 8 ч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napToGrid w:val="false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61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Меры безопасности на занятиях спортивные игры.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12.10</w:t>
            </w:r>
          </w:p>
        </w:tc>
      </w:tr>
      <w:tr>
        <w:trPr>
          <w:trHeight w:val="404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Стойки и передвижения игрока.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16.10</w:t>
            </w:r>
          </w:p>
        </w:tc>
      </w:tr>
      <w:tr>
        <w:trPr>
          <w:trHeight w:val="508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 xml:space="preserve">Ведение мяча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 высокой стойке на месте.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19.10</w:t>
            </w:r>
          </w:p>
        </w:tc>
      </w:tr>
      <w:tr>
        <w:trPr>
          <w:trHeight w:val="429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>Передача мяча двумя руками от гру</w:t>
              <w:softHyphen/>
            </w:r>
            <w:r>
              <w:rPr>
                <w:rFonts w:cs="Times New Roman" w:ascii="Times New Roman" w:hAnsi="Times New Roman"/>
                <w:sz w:val="28"/>
                <w:szCs w:val="28"/>
              </w:rPr>
              <w:t>ди в движении.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23.10</w:t>
            </w:r>
          </w:p>
        </w:tc>
      </w:tr>
      <w:tr>
        <w:trPr>
          <w:trHeight w:val="429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 xml:space="preserve">Передача мяча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 движении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2.11</w:t>
            </w:r>
          </w:p>
        </w:tc>
      </w:tr>
      <w:tr>
        <w:trPr>
          <w:trHeight w:val="356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Сочетание приемов ведения, 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>передачи, броска.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6.11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Сочетание приемов ведения, 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>передачи, броска.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9.11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Ведение мяча в низкой стойке.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13.11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napToGrid w:val="false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                    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Гимнастика с элементами акробатики 15 ч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napToGrid w:val="false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Меры безопасности на занятиях гимнастикой.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16.11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Строевые упражнения. Кувырок вперед.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20.11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Два-три кувырка вперёд слитно.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23.11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Кувырок назад.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27.11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Два-три кувырка назад слитно.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30.11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Мост из положения лёжа.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04.12.20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Мост из положения стоя. Изучение.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7.12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Мост из положения стоя. Совершенствование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11.12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Лазание по канату. Изучение.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14.12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Лазание по канату. Совершенствование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18.12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Опорный  прыжок через козла. Изучение.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21.12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Опорный  прыжок через козла. Совершенствование.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25.12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Подъём переворотом. Изучение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11.01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Подъём переворотом. Совершенствование.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15.01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Сдача контрольных нормативов.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18.01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napToGrid w:val="false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                                 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Лыжная подготовка 14 ч.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napToGrid w:val="false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Меры безопасности на занятиях лыжной подготовки.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 Одновременный двухшажный ход. Изучение.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22.01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Проведение комплекса ОРУ по лыжной подготовке. Одновременный  двухшажный ход.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25.01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Одновременный двухшажный ход. Совершенствование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29.01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Попеременный двухшажный ход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1.02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Попеременный двухшажный ход. Совершенствование.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5.02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Бесшажный ход. Совершенствование.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8.02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Бесшажный ход. Учёт.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12.02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Подъем в гору скользящим шагом. Изучение.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15.02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Подъем в гору скользящим шагом. Совершенствование.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19.02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Подъем «елочкой». Совершенствование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22.02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Торможение «плугом». Совершенствование.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26.02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Торможение и поворот упором.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26.02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Спуски и подъемы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1.03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Прохождение дистанции 2 - 3 км.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05.03.20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napToGrid w:val="false"/>
              <w:spacing w:lineRule="auto" w:line="36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 xml:space="preserve">                           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Спортивные игры (баскетбол) 14 ч.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napToGrid w:val="false"/>
              <w:spacing w:lineRule="auto" w:line="36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Ведение мяча с разной высотой отскока.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12.03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Бросок мяча одной рукой от плеча в движении.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15.03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Передача мяча одной рукой от плеча в парах на месте и в движении.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19.03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Бросок мяча одной рукой от плеча в движении после ведения мяча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29.03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Перехват мяча.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2.04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Бросок одной рукой от плеча после остановки.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5.04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Передача мяча двумя руками от груди в тройках в движении.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9.04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Позиционное нападение.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12.04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Позиционное нападение через заслон.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16.04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Передача мяча в тройках в движении со сменой мест.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19.04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Нападение быстрым прорывом.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23.04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Бросок   двумя руками от головы после остановки.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26.04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Ведение мяча с пассивным сопротивлением защитника. Учебная игра 3х3.Разбор правил.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30.04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Учебная игра 4х4. Разбор правил. Промежуточная аттестация.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7.05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napToGrid w:val="false"/>
              <w:spacing w:lineRule="auto" w:line="36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 xml:space="preserve">                                          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Легкая атлетика 8 ч.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napToGrid w:val="false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Высокий старт. Стартовый разгон.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14.05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Высокий старт. Бег по дистанции 40-50 метров. </w:t>
            </w: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Промежуточная аттестация в форме зачета.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17.05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Линейная эстафета. Встречные эстафеты.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21.05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Старты из различных положений. Бег на 30 м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24.05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Подбор разбега и отталкивание.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28.05</w:t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Прыжок в высоту способом «перешагивание».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Метание малого мяча на дальность.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360" w:before="0" w:after="0"/>
              <w:rPr/>
            </w:pPr>
            <w:r>
              <w:rPr/>
            </w:r>
          </w:p>
        </w:tc>
      </w:tr>
      <w:tr>
        <w:trPr>
          <w:trHeight w:val="416" w:hRule="atLeast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11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Метание малого мяча в цель. Подведение итогов года.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360" w:before="0" w:after="0"/>
              <w:rPr/>
            </w:pPr>
            <w:r>
              <w:rPr/>
            </w:r>
          </w:p>
        </w:tc>
      </w:tr>
    </w:tbl>
    <w:p>
      <w:pPr>
        <w:pStyle w:val="Normal"/>
        <w:autoSpaceDE w:val="false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autoSpaceDE w:val="false"/>
        <w:spacing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zh-CN"/>
        </w:rPr>
      </w:pPr>
      <w:r>
        <w:rPr>
          <w:rFonts w:cs="Times New Roman" w:ascii="Times New Roman" w:hAnsi="Times New Roman"/>
          <w:b/>
          <w:sz w:val="28"/>
          <w:szCs w:val="28"/>
        </w:rPr>
        <w:t>Необходима коррекция расписания в мае 2021 года на 3 часа</w:t>
      </w:r>
    </w:p>
    <w:p>
      <w:pPr>
        <w:pStyle w:val="Normal"/>
        <w:widowControl w:val="false"/>
        <w:suppressAutoHyphens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 xml:space="preserve">                                     </w:t>
      </w:r>
    </w:p>
    <w:p>
      <w:pPr>
        <w:pStyle w:val="Normal"/>
        <w:widowControl w:val="false"/>
        <w:suppressAutoHyphens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ar-SA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 xml:space="preserve">                                               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 xml:space="preserve">5. Список литературы,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  <w:t>используемый при оформлении рабочей программы.</w:t>
      </w:r>
    </w:p>
    <w:p>
      <w:pPr>
        <w:pStyle w:val="Normal"/>
        <w:suppressAutoHyphens w:val="true"/>
        <w:spacing w:lineRule="atLeast" w:line="100" w:before="0" w:after="0"/>
        <w:ind w:left="3540" w:right="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ar-SA"/>
        </w:rPr>
        <w:t xml:space="preserve"> </w:t>
      </w:r>
    </w:p>
    <w:p>
      <w:pPr>
        <w:pStyle w:val="Normal"/>
        <w:widowControl w:val="false"/>
        <w:suppressAutoHyphens w:val="true"/>
        <w:spacing w:lineRule="atLeast" w:line="100" w:before="0" w:after="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1.Авторская  программа доктора педагогических наук В.И.Лях «Комплексная программа физического воспитания учащихся 1–11 классов», 2012   </w:t>
      </w:r>
    </w:p>
    <w:p>
      <w:pPr>
        <w:pStyle w:val="Normal"/>
        <w:widowControl w:val="false"/>
        <w:shd w:fill="FFFFFF" w:val="clear"/>
        <w:suppressAutoHyphens w:val="true"/>
        <w:spacing w:lineRule="atLeast" w:line="100" w:before="0" w:after="0"/>
        <w:ind w:left="0" w:right="845" w:hanging="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2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>.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В.И.Лях, А.А.Зданевич  Учебник «Физическая культура» для уч-ся  5-7 классов. Москва. «Просвещение» 2006г</w:t>
      </w:r>
    </w:p>
    <w:p>
      <w:pPr>
        <w:pStyle w:val="Normal"/>
        <w:widowControl w:val="false"/>
        <w:shd w:fill="FFFFFF" w:val="clear"/>
        <w:suppressAutoHyphens w:val="true"/>
        <w:spacing w:lineRule="atLeast" w:line="100" w:before="0" w:after="0"/>
        <w:ind w:left="0" w:right="845" w:hanging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3. М.Я.Виленский Учебник «Физическая культура» для уч-ся  5-7 классов. Москва. «Просвещение» 2007г</w:t>
      </w:r>
    </w:p>
    <w:p>
      <w:pPr>
        <w:pStyle w:val="Normal"/>
        <w:autoSpaceDE w:val="false"/>
        <w:spacing w:lineRule="atLeast" w:line="10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sectPr>
      <w:type w:val="nextPage"/>
      <w:pgSz w:orient="landscape" w:w="16838" w:h="11906"/>
      <w:pgMar w:left="720" w:right="720" w:header="0" w:top="720" w:footer="0" w:bottom="720" w:gutter="0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Symbol">
    <w:charset w:val="01"/>
    <w:family w:val="auto"/>
    <w:pitch w:val="default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Segoe UI">
    <w:charset w:val="cc"/>
    <w:family w:val="swiss"/>
    <w:pitch w:val="variable"/>
  </w:font>
  <w:font w:name="OpenSymbol">
    <w:altName w:val="Arial Unicode MS"/>
    <w:charset w:val="80"/>
    <w:family w:val="auto"/>
    <w:pitch w:val="default"/>
  </w:font>
  <w:font w:name="Arial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pStyle w:val="4"/>
      <w:numFmt w:val="none"/>
      <w:suff w:val="nothing"/>
      <w:lvlText w:val=""/>
      <w:lvlJc w:val="left"/>
      <w:pPr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lvlText w:val="%1."/>
      <w:lvlJc w:val="left"/>
      <w:pPr>
        <w:ind w:left="502" w:hanging="360"/>
      </w:pPr>
      <w:rPr>
        <w:rFonts w:ascii="Symbol" w:hAnsi="Symbol" w:cs="Symbol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0"/>
        <w:rFonts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rFonts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rFonts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0"/>
        <w:rFonts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0"/>
        <w:rFonts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rFonts w:cs="Symbol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0"/>
        <w:rFonts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rFonts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rFonts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0"/>
        <w:rFonts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0"/>
        <w:rFonts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rFonts w:cs="Symbol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0"/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0"/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4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1140" w:hanging="432"/>
      </w:pPr>
      <w:rPr>
        <w:sz w:val="20"/>
        <w:rFonts w:ascii="Symbol" w:hAnsi="Symbol" w:cs="Symbol"/>
      </w:rPr>
    </w:lvl>
    <w:lvl w:ilvl="1">
      <w:start w:val="1"/>
      <w:numFmt w:val="none"/>
      <w:suff w:val="nothing"/>
      <w:lvlText w:val=""/>
      <w:lvlJc w:val="left"/>
      <w:pPr>
        <w:ind w:left="1284" w:hanging="576"/>
      </w:pPr>
      <w:rPr>
        <w:sz w:val="20"/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ind w:left="1428" w:hanging="720"/>
      </w:pPr>
      <w:rPr>
        <w:sz w:val="20"/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ind w:left="1572" w:hanging="864"/>
      </w:pPr>
      <w:rPr/>
    </w:lvl>
    <w:lvl w:ilvl="4">
      <w:start w:val="1"/>
      <w:numFmt w:val="none"/>
      <w:suff w:val="nothing"/>
      <w:lvlText w:val=""/>
      <w:lvlJc w:val="left"/>
      <w:pPr>
        <w:ind w:left="1716" w:hanging="1008"/>
      </w:pPr>
      <w:rPr/>
    </w:lvl>
    <w:lvl w:ilvl="5">
      <w:start w:val="1"/>
      <w:numFmt w:val="none"/>
      <w:suff w:val="nothing"/>
      <w:lvlText w:val=""/>
      <w:lvlJc w:val="left"/>
      <w:pPr>
        <w:ind w:left="1860" w:hanging="1152"/>
      </w:pPr>
      <w:rPr/>
    </w:lvl>
    <w:lvl w:ilvl="6">
      <w:start w:val="1"/>
      <w:numFmt w:val="none"/>
      <w:suff w:val="nothing"/>
      <w:lvlText w:val=""/>
      <w:lvlJc w:val="left"/>
      <w:pPr>
        <w:ind w:left="2004" w:hanging="1296"/>
      </w:pPr>
      <w:rPr/>
    </w:lvl>
    <w:lvl w:ilvl="7">
      <w:start w:val="1"/>
      <w:numFmt w:val="none"/>
      <w:suff w:val="nothing"/>
      <w:lvlText w:val=""/>
      <w:lvlJc w:val="left"/>
      <w:pPr>
        <w:ind w:left="2148" w:hanging="1440"/>
      </w:pPr>
      <w:rPr/>
    </w:lvl>
    <w:lvl w:ilvl="8">
      <w:start w:val="1"/>
      <w:numFmt w:val="none"/>
      <w:suff w:val="nothing"/>
      <w:lvlText w:val=""/>
      <w:lvlJc w:val="left"/>
      <w:pPr>
        <w:ind w:left="2292" w:hanging="1584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eastAsia="zh-CN" w:bidi="ar-SA"/>
    </w:rPr>
  </w:style>
  <w:style w:type="paragraph" w:styleId="4">
    <w:name w:val="Heading 4"/>
    <w:basedOn w:val="Normal"/>
    <w:next w:val="Style22"/>
    <w:qFormat/>
    <w:pPr>
      <w:numPr>
        <w:ilvl w:val="3"/>
        <w:numId w:val="1"/>
      </w:numPr>
      <w:spacing w:lineRule="auto" w:line="240" w:before="280" w:after="280"/>
      <w:outlineLvl w:val="3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Symbol"/>
    </w:rPr>
  </w:style>
  <w:style w:type="character" w:styleId="WW8Num3z0">
    <w:name w:val="WW8Num3z0"/>
    <w:qFormat/>
    <w:rPr>
      <w:rFonts w:ascii="Symbol" w:hAnsi="Symbol" w:cs="Symbol"/>
      <w:sz w:val="20"/>
    </w:rPr>
  </w:style>
  <w:style w:type="character" w:styleId="WW8Num4z0">
    <w:name w:val="WW8Num4z0"/>
    <w:qFormat/>
    <w:rPr>
      <w:rFonts w:ascii="Symbol" w:hAnsi="Symbol" w:cs="Symbol"/>
      <w:sz w:val="20"/>
    </w:rPr>
  </w:style>
  <w:style w:type="character" w:styleId="WW8Num5z0">
    <w:name w:val="WW8Num5z0"/>
    <w:qFormat/>
    <w:rPr>
      <w:rFonts w:ascii="Symbol" w:hAnsi="Symbol" w:cs="Symbol"/>
      <w:sz w:val="20"/>
    </w:rPr>
  </w:style>
  <w:style w:type="character" w:styleId="WW8Num5z1">
    <w:name w:val="WW8Num5z1"/>
    <w:qFormat/>
    <w:rPr>
      <w:rFonts w:ascii="Courier New" w:hAnsi="Courier New" w:cs="Courier New"/>
      <w:sz w:val="20"/>
    </w:rPr>
  </w:style>
  <w:style w:type="character" w:styleId="WW8Num5z2">
    <w:name w:val="WW8Num5z2"/>
    <w:qFormat/>
    <w:rPr>
      <w:rFonts w:ascii="Wingdings" w:hAnsi="Wingdings" w:cs="Wingdings"/>
      <w:sz w:val="20"/>
    </w:rPr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rFonts w:ascii="Symbol" w:hAnsi="Symbol" w:cs="Symbol"/>
      <w:sz w:val="20"/>
    </w:rPr>
  </w:style>
  <w:style w:type="character" w:styleId="WW8Num6z1">
    <w:name w:val="WW8Num6z1"/>
    <w:qFormat/>
    <w:rPr>
      <w:rFonts w:ascii="Courier New" w:hAnsi="Courier New" w:cs="Courier New"/>
      <w:sz w:val="20"/>
    </w:rPr>
  </w:style>
  <w:style w:type="character" w:styleId="WW8Num6z2">
    <w:name w:val="WW8Num6z2"/>
    <w:qFormat/>
    <w:rPr>
      <w:rFonts w:ascii="Wingdings" w:hAnsi="Wingdings" w:cs="Wingdings"/>
      <w:sz w:val="20"/>
    </w:rPr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4z1">
    <w:name w:val="WW8Num4z1"/>
    <w:qFormat/>
    <w:rPr>
      <w:rFonts w:ascii="Courier New" w:hAnsi="Courier New" w:cs="Courier New"/>
      <w:sz w:val="20"/>
    </w:rPr>
  </w:style>
  <w:style w:type="character" w:styleId="WW8Num4z2">
    <w:name w:val="WW8Num4z2"/>
    <w:qFormat/>
    <w:rPr>
      <w:rFonts w:ascii="Wingdings" w:hAnsi="Wingdings" w:cs="Wingdings"/>
      <w:sz w:val="20"/>
    </w:rPr>
  </w:style>
  <w:style w:type="character" w:styleId="WW8Num7z0">
    <w:name w:val="WW8Num7z0"/>
    <w:qFormat/>
    <w:rPr>
      <w:rFonts w:ascii="Symbol" w:hAnsi="Symbol" w:cs="Symbol"/>
      <w:sz w:val="20"/>
    </w:rPr>
  </w:style>
  <w:style w:type="character" w:styleId="WW8Num7z1">
    <w:name w:val="WW8Num7z1"/>
    <w:qFormat/>
    <w:rPr>
      <w:rFonts w:ascii="Courier New" w:hAnsi="Courier New" w:cs="Courier New"/>
      <w:sz w:val="20"/>
    </w:rPr>
  </w:style>
  <w:style w:type="character" w:styleId="WW8Num7z2">
    <w:name w:val="WW8Num7z2"/>
    <w:qFormat/>
    <w:rPr>
      <w:rFonts w:ascii="Wingdings" w:hAnsi="Wingdings" w:cs="Wingdings"/>
      <w:sz w:val="20"/>
    </w:rPr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>
      <w:rFonts w:ascii="Symbol" w:hAnsi="Symbol" w:cs="Symbol"/>
      <w:sz w:val="20"/>
    </w:rPr>
  </w:style>
  <w:style w:type="character" w:styleId="WW8Num8z1">
    <w:name w:val="WW8Num8z1"/>
    <w:qFormat/>
    <w:rPr>
      <w:rFonts w:ascii="Courier New" w:hAnsi="Courier New" w:cs="Courier New"/>
      <w:sz w:val="20"/>
    </w:rPr>
  </w:style>
  <w:style w:type="character" w:styleId="WW8Num8z2">
    <w:name w:val="WW8Num8z2"/>
    <w:qFormat/>
    <w:rPr>
      <w:rFonts w:ascii="Wingdings" w:hAnsi="Wingdings" w:cs="Wingdings"/>
      <w:sz w:val="20"/>
    </w:rPr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>
      <w:rFonts w:ascii="Symbol" w:hAnsi="Symbol" w:cs="Symbol"/>
      <w:sz w:val="20"/>
    </w:rPr>
  </w:style>
  <w:style w:type="character" w:styleId="WW8Num10z1">
    <w:name w:val="WW8Num10z1"/>
    <w:qFormat/>
    <w:rPr>
      <w:rFonts w:ascii="Courier New" w:hAnsi="Courier New" w:cs="Courier New"/>
      <w:sz w:val="20"/>
    </w:rPr>
  </w:style>
  <w:style w:type="character" w:styleId="WW8Num10z2">
    <w:name w:val="WW8Num10z2"/>
    <w:qFormat/>
    <w:rPr>
      <w:rFonts w:ascii="Wingdings" w:hAnsi="Wingdings" w:cs="Wingdings"/>
      <w:sz w:val="20"/>
    </w:rPr>
  </w:style>
  <w:style w:type="character" w:styleId="WW8Num11z0">
    <w:name w:val="WW8Num11z0"/>
    <w:qFormat/>
    <w:rPr>
      <w:rFonts w:ascii="Symbol" w:hAnsi="Symbol" w:cs="Symbol"/>
      <w:sz w:val="20"/>
    </w:rPr>
  </w:style>
  <w:style w:type="character" w:styleId="WW8Num11z1">
    <w:name w:val="WW8Num11z1"/>
    <w:qFormat/>
    <w:rPr>
      <w:rFonts w:ascii="Courier New" w:hAnsi="Courier New" w:cs="Courier New"/>
      <w:sz w:val="20"/>
    </w:rPr>
  </w:style>
  <w:style w:type="character" w:styleId="WW8Num11z2">
    <w:name w:val="WW8Num11z2"/>
    <w:qFormat/>
    <w:rPr>
      <w:rFonts w:ascii="Wingdings" w:hAnsi="Wingdings" w:cs="Wingdings"/>
      <w:sz w:val="20"/>
    </w:rPr>
  </w:style>
  <w:style w:type="character" w:styleId="WW8Num12z0">
    <w:name w:val="WW8Num12z0"/>
    <w:qFormat/>
    <w:rPr>
      <w:rFonts w:ascii="Symbol" w:hAnsi="Symbol" w:cs="Symbol"/>
      <w:sz w:val="20"/>
    </w:rPr>
  </w:style>
  <w:style w:type="character" w:styleId="WW8Num12z1">
    <w:name w:val="WW8Num12z1"/>
    <w:qFormat/>
    <w:rPr>
      <w:rFonts w:ascii="Courier New" w:hAnsi="Courier New" w:cs="Courier New"/>
      <w:sz w:val="20"/>
    </w:rPr>
  </w:style>
  <w:style w:type="character" w:styleId="WW8Num12z2">
    <w:name w:val="WW8Num12z2"/>
    <w:qFormat/>
    <w:rPr>
      <w:rFonts w:ascii="Wingdings" w:hAnsi="Wingdings" w:cs="Wingdings"/>
      <w:sz w:val="20"/>
    </w:rPr>
  </w:style>
  <w:style w:type="character" w:styleId="WW8Num13z0">
    <w:name w:val="WW8Num13z0"/>
    <w:qFormat/>
    <w:rPr>
      <w:rFonts w:ascii="Symbol" w:hAnsi="Symbol" w:cs="Symbol"/>
      <w:sz w:val="20"/>
    </w:rPr>
  </w:style>
  <w:style w:type="character" w:styleId="WW8Num13z1">
    <w:name w:val="WW8Num13z1"/>
    <w:qFormat/>
    <w:rPr>
      <w:rFonts w:ascii="Courier New" w:hAnsi="Courier New" w:cs="Courier New"/>
      <w:sz w:val="20"/>
    </w:rPr>
  </w:style>
  <w:style w:type="character" w:styleId="WW8Num13z2">
    <w:name w:val="WW8Num13z2"/>
    <w:qFormat/>
    <w:rPr>
      <w:rFonts w:ascii="Wingdings" w:hAnsi="Wingdings" w:cs="Wingdings"/>
      <w:sz w:val="20"/>
    </w:rPr>
  </w:style>
  <w:style w:type="character" w:styleId="WW8Num14z0">
    <w:name w:val="WW8Num14z0"/>
    <w:qFormat/>
    <w:rPr>
      <w:rFonts w:ascii="Symbol" w:hAnsi="Symbol" w:cs="Symbol"/>
      <w:sz w:val="20"/>
    </w:rPr>
  </w:style>
  <w:style w:type="character" w:styleId="WW8Num14z1">
    <w:name w:val="WW8Num14z1"/>
    <w:qFormat/>
    <w:rPr>
      <w:rFonts w:ascii="Courier New" w:hAnsi="Courier New" w:cs="Courier New"/>
      <w:sz w:val="20"/>
    </w:rPr>
  </w:style>
  <w:style w:type="character" w:styleId="WW8Num14z2">
    <w:name w:val="WW8Num14z2"/>
    <w:qFormat/>
    <w:rPr>
      <w:rFonts w:ascii="Wingdings" w:hAnsi="Wingdings" w:cs="Wingdings"/>
      <w:sz w:val="20"/>
    </w:rPr>
  </w:style>
  <w:style w:type="character" w:styleId="WW8Num15z0">
    <w:name w:val="WW8Num15z0"/>
    <w:qFormat/>
    <w:rPr>
      <w:rFonts w:ascii="Symbol" w:hAnsi="Symbol" w:cs="Symbol"/>
      <w:sz w:val="20"/>
    </w:rPr>
  </w:style>
  <w:style w:type="character" w:styleId="WW8Num15z1">
    <w:name w:val="WW8Num15z1"/>
    <w:qFormat/>
    <w:rPr>
      <w:rFonts w:ascii="Courier New" w:hAnsi="Courier New" w:cs="Courier New"/>
      <w:sz w:val="20"/>
    </w:rPr>
  </w:style>
  <w:style w:type="character" w:styleId="WW8Num15z2">
    <w:name w:val="WW8Num15z2"/>
    <w:qFormat/>
    <w:rPr>
      <w:rFonts w:ascii="Wingdings" w:hAnsi="Wingdings" w:cs="Wingdings"/>
      <w:sz w:val="20"/>
    </w:rPr>
  </w:style>
  <w:style w:type="character" w:styleId="WW8Num16z0">
    <w:name w:val="WW8Num16z0"/>
    <w:qFormat/>
    <w:rPr/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0">
    <w:name w:val="WW8Num17z0"/>
    <w:qFormat/>
    <w:rPr/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0">
    <w:name w:val="WW8Num18z0"/>
    <w:qFormat/>
    <w:rPr>
      <w:rFonts w:ascii="Symbol" w:hAnsi="Symbol" w:cs="Symbol"/>
      <w:sz w:val="20"/>
    </w:rPr>
  </w:style>
  <w:style w:type="character" w:styleId="WW8Num18z1">
    <w:name w:val="WW8Num18z1"/>
    <w:qFormat/>
    <w:rPr>
      <w:rFonts w:ascii="Courier New" w:hAnsi="Courier New" w:cs="Courier New"/>
      <w:sz w:val="20"/>
    </w:rPr>
  </w:style>
  <w:style w:type="character" w:styleId="WW8Num18z2">
    <w:name w:val="WW8Num18z2"/>
    <w:qFormat/>
    <w:rPr>
      <w:rFonts w:ascii="Wingdings" w:hAnsi="Wingdings" w:cs="Wingdings"/>
      <w:sz w:val="20"/>
    </w:rPr>
  </w:style>
  <w:style w:type="character" w:styleId="WW8Num19z0">
    <w:name w:val="WW8Num19z0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0z0">
    <w:name w:val="WW8Num20z0"/>
    <w:qFormat/>
    <w:rPr>
      <w:rFonts w:ascii="Symbol" w:hAnsi="Symbol" w:cs="Symbol"/>
      <w:sz w:val="20"/>
    </w:rPr>
  </w:style>
  <w:style w:type="character" w:styleId="WW8Num20z1">
    <w:name w:val="WW8Num20z1"/>
    <w:qFormat/>
    <w:rPr>
      <w:rFonts w:ascii="Courier New" w:hAnsi="Courier New" w:cs="Courier New"/>
      <w:sz w:val="20"/>
    </w:rPr>
  </w:style>
  <w:style w:type="character" w:styleId="WW8Num20z2">
    <w:name w:val="WW8Num20z2"/>
    <w:qFormat/>
    <w:rPr>
      <w:rFonts w:ascii="Wingdings" w:hAnsi="Wingdings" w:cs="Wingdings"/>
      <w:sz w:val="20"/>
    </w:rPr>
  </w:style>
  <w:style w:type="character" w:styleId="WW8Num21z0">
    <w:name w:val="WW8Num21z0"/>
    <w:qFormat/>
    <w:rPr>
      <w:rFonts w:ascii="Symbol" w:hAnsi="Symbol" w:cs="Symbol"/>
      <w:sz w:val="20"/>
    </w:rPr>
  </w:style>
  <w:style w:type="character" w:styleId="WW8Num21z1">
    <w:name w:val="WW8Num21z1"/>
    <w:qFormat/>
    <w:rPr>
      <w:rFonts w:ascii="Courier New" w:hAnsi="Courier New" w:cs="Courier New"/>
      <w:sz w:val="20"/>
    </w:rPr>
  </w:style>
  <w:style w:type="character" w:styleId="WW8Num21z2">
    <w:name w:val="WW8Num21z2"/>
    <w:qFormat/>
    <w:rPr>
      <w:rFonts w:ascii="Wingdings" w:hAnsi="Wingdings" w:cs="Wingdings"/>
      <w:sz w:val="20"/>
    </w:rPr>
  </w:style>
  <w:style w:type="character" w:styleId="WW8Num22z0">
    <w:name w:val="WW8Num22z0"/>
    <w:qFormat/>
    <w:rPr/>
  </w:style>
  <w:style w:type="character" w:styleId="WW8Num22z1">
    <w:name w:val="WW8Num22z1"/>
    <w:qFormat/>
    <w:rPr/>
  </w:style>
  <w:style w:type="character" w:styleId="WW8Num22z2">
    <w:name w:val="WW8Num22z2"/>
    <w:qFormat/>
    <w:rPr/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0">
    <w:name w:val="WW8Num23z0"/>
    <w:qFormat/>
    <w:rPr>
      <w:rFonts w:ascii="Symbol" w:hAnsi="Symbol" w:cs="Symbol"/>
      <w:sz w:val="20"/>
    </w:rPr>
  </w:style>
  <w:style w:type="character" w:styleId="WW8Num23z1">
    <w:name w:val="WW8Num23z1"/>
    <w:qFormat/>
    <w:rPr>
      <w:rFonts w:ascii="Courier New" w:hAnsi="Courier New" w:cs="Courier New"/>
      <w:sz w:val="20"/>
    </w:rPr>
  </w:style>
  <w:style w:type="character" w:styleId="WW8Num23z2">
    <w:name w:val="WW8Num23z2"/>
    <w:qFormat/>
    <w:rPr>
      <w:rFonts w:ascii="Wingdings" w:hAnsi="Wingdings" w:cs="Wingdings"/>
      <w:sz w:val="20"/>
    </w:rPr>
  </w:style>
  <w:style w:type="character" w:styleId="WW8Num24z0">
    <w:name w:val="WW8Num24z0"/>
    <w:qFormat/>
    <w:rPr>
      <w:rFonts w:ascii="Symbol" w:hAnsi="Symbol" w:cs="Symbol"/>
      <w:sz w:val="20"/>
    </w:rPr>
  </w:style>
  <w:style w:type="character" w:styleId="WW8Num24z1">
    <w:name w:val="WW8Num24z1"/>
    <w:qFormat/>
    <w:rPr>
      <w:rFonts w:ascii="Courier New" w:hAnsi="Courier New" w:cs="Courier New"/>
      <w:sz w:val="20"/>
    </w:rPr>
  </w:style>
  <w:style w:type="character" w:styleId="WW8Num24z2">
    <w:name w:val="WW8Num24z2"/>
    <w:qFormat/>
    <w:rPr>
      <w:rFonts w:ascii="Wingdings" w:hAnsi="Wingdings" w:cs="Wingdings"/>
      <w:sz w:val="20"/>
    </w:rPr>
  </w:style>
  <w:style w:type="character" w:styleId="WW8Num25z0">
    <w:name w:val="WW8Num25z0"/>
    <w:qFormat/>
    <w:rPr/>
  </w:style>
  <w:style w:type="character" w:styleId="WW8Num25z1">
    <w:name w:val="WW8Num25z1"/>
    <w:qFormat/>
    <w:rPr/>
  </w:style>
  <w:style w:type="character" w:styleId="WW8Num25z2">
    <w:name w:val="WW8Num25z2"/>
    <w:qFormat/>
    <w:rPr/>
  </w:style>
  <w:style w:type="character" w:styleId="WW8Num25z3">
    <w:name w:val="WW8Num25z3"/>
    <w:qFormat/>
    <w:rPr/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WW8Num26z0">
    <w:name w:val="WW8Num26z0"/>
    <w:qFormat/>
    <w:rPr>
      <w:rFonts w:ascii="Symbol" w:hAnsi="Symbol" w:cs="Symbol"/>
      <w:sz w:val="20"/>
    </w:rPr>
  </w:style>
  <w:style w:type="character" w:styleId="WW8Num26z1">
    <w:name w:val="WW8Num26z1"/>
    <w:qFormat/>
    <w:rPr>
      <w:rFonts w:ascii="Courier New" w:hAnsi="Courier New" w:cs="Courier New"/>
      <w:sz w:val="20"/>
    </w:rPr>
  </w:style>
  <w:style w:type="character" w:styleId="WW8Num26z2">
    <w:name w:val="WW8Num26z2"/>
    <w:qFormat/>
    <w:rPr>
      <w:rFonts w:ascii="Wingdings" w:hAnsi="Wingdings" w:cs="Wingdings"/>
      <w:sz w:val="20"/>
    </w:rPr>
  </w:style>
  <w:style w:type="character" w:styleId="WW8Num27z0">
    <w:name w:val="WW8Num27z0"/>
    <w:qFormat/>
    <w:rPr>
      <w:rFonts w:ascii="Symbol" w:hAnsi="Symbol" w:cs="Symbol"/>
      <w:sz w:val="20"/>
    </w:rPr>
  </w:style>
  <w:style w:type="character" w:styleId="WW8Num27z1">
    <w:name w:val="WW8Num27z1"/>
    <w:qFormat/>
    <w:rPr>
      <w:rFonts w:ascii="Courier New" w:hAnsi="Courier New" w:cs="Courier New"/>
      <w:sz w:val="20"/>
    </w:rPr>
  </w:style>
  <w:style w:type="character" w:styleId="WW8Num27z2">
    <w:name w:val="WW8Num27z2"/>
    <w:qFormat/>
    <w:rPr>
      <w:rFonts w:ascii="Wingdings" w:hAnsi="Wingdings" w:cs="Wingdings"/>
      <w:sz w:val="20"/>
    </w:rPr>
  </w:style>
  <w:style w:type="character" w:styleId="WW8Num28z0">
    <w:name w:val="WW8Num28z0"/>
    <w:qFormat/>
    <w:rPr>
      <w:rFonts w:ascii="Symbol" w:hAnsi="Symbol" w:cs="Symbol"/>
      <w:sz w:val="20"/>
    </w:rPr>
  </w:style>
  <w:style w:type="character" w:styleId="WW8Num28z1">
    <w:name w:val="WW8Num28z1"/>
    <w:qFormat/>
    <w:rPr>
      <w:rFonts w:ascii="Courier New" w:hAnsi="Courier New" w:cs="Courier New"/>
      <w:sz w:val="20"/>
    </w:rPr>
  </w:style>
  <w:style w:type="character" w:styleId="WW8Num28z2">
    <w:name w:val="WW8Num28z2"/>
    <w:qFormat/>
    <w:rPr>
      <w:rFonts w:ascii="Wingdings" w:hAnsi="Wingdings" w:cs="Wingdings"/>
      <w:sz w:val="20"/>
    </w:rPr>
  </w:style>
  <w:style w:type="character" w:styleId="WW8Num29z0">
    <w:name w:val="WW8Num29z0"/>
    <w:qFormat/>
    <w:rPr>
      <w:rFonts w:ascii="Symbol" w:hAnsi="Symbol" w:cs="Symbol"/>
      <w:sz w:val="20"/>
    </w:rPr>
  </w:style>
  <w:style w:type="character" w:styleId="WW8Num29z1">
    <w:name w:val="WW8Num29z1"/>
    <w:qFormat/>
    <w:rPr>
      <w:rFonts w:ascii="Courier New" w:hAnsi="Courier New" w:cs="Courier New"/>
      <w:sz w:val="20"/>
    </w:rPr>
  </w:style>
  <w:style w:type="character" w:styleId="WW8Num29z2">
    <w:name w:val="WW8Num29z2"/>
    <w:qFormat/>
    <w:rPr>
      <w:rFonts w:ascii="Wingdings" w:hAnsi="Wingdings" w:cs="Wingdings"/>
      <w:sz w:val="20"/>
    </w:rPr>
  </w:style>
  <w:style w:type="character" w:styleId="WW8Num30z0">
    <w:name w:val="WW8Num30z0"/>
    <w:qFormat/>
    <w:rPr/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1z0">
    <w:name w:val="WW8Num31z0"/>
    <w:qFormat/>
    <w:rPr>
      <w:rFonts w:ascii="Symbol" w:hAnsi="Symbol" w:cs="Symbol"/>
      <w:sz w:val="20"/>
    </w:rPr>
  </w:style>
  <w:style w:type="character" w:styleId="WW8Num31z1">
    <w:name w:val="WW8Num31z1"/>
    <w:qFormat/>
    <w:rPr>
      <w:rFonts w:ascii="Courier New" w:hAnsi="Courier New" w:cs="Courier New"/>
      <w:sz w:val="20"/>
    </w:rPr>
  </w:style>
  <w:style w:type="character" w:styleId="WW8Num31z2">
    <w:name w:val="WW8Num31z2"/>
    <w:qFormat/>
    <w:rPr>
      <w:rFonts w:ascii="Wingdings" w:hAnsi="Wingdings" w:cs="Wingdings"/>
      <w:sz w:val="20"/>
    </w:rPr>
  </w:style>
  <w:style w:type="character" w:styleId="WW8Num32z0">
    <w:name w:val="WW8Num32z0"/>
    <w:qFormat/>
    <w:rPr>
      <w:rFonts w:ascii="Symbol" w:hAnsi="Symbol" w:cs="Symbol"/>
      <w:sz w:val="20"/>
    </w:rPr>
  </w:style>
  <w:style w:type="character" w:styleId="WW8Num32z1">
    <w:name w:val="WW8Num32z1"/>
    <w:qFormat/>
    <w:rPr>
      <w:rFonts w:ascii="Courier New" w:hAnsi="Courier New" w:cs="Courier New"/>
      <w:sz w:val="20"/>
    </w:rPr>
  </w:style>
  <w:style w:type="character" w:styleId="WW8Num32z2">
    <w:name w:val="WW8Num32z2"/>
    <w:qFormat/>
    <w:rPr>
      <w:rFonts w:ascii="Wingdings" w:hAnsi="Wingdings" w:cs="Wingdings"/>
      <w:sz w:val="20"/>
    </w:rPr>
  </w:style>
  <w:style w:type="character" w:styleId="WW8Num33z0">
    <w:name w:val="WW8Num33z0"/>
    <w:qFormat/>
    <w:rPr>
      <w:rFonts w:ascii="Symbol" w:hAnsi="Symbol" w:cs="Symbol"/>
      <w:sz w:val="20"/>
    </w:rPr>
  </w:style>
  <w:style w:type="character" w:styleId="WW8Num33z1">
    <w:name w:val="WW8Num33z1"/>
    <w:qFormat/>
    <w:rPr>
      <w:rFonts w:ascii="Courier New" w:hAnsi="Courier New" w:cs="Courier New"/>
      <w:sz w:val="20"/>
    </w:rPr>
  </w:style>
  <w:style w:type="character" w:styleId="WW8Num33z2">
    <w:name w:val="WW8Num33z2"/>
    <w:qFormat/>
    <w:rPr>
      <w:rFonts w:ascii="Wingdings" w:hAnsi="Wingdings" w:cs="Wingdings"/>
      <w:sz w:val="20"/>
    </w:rPr>
  </w:style>
  <w:style w:type="character" w:styleId="WW8Num34z0">
    <w:name w:val="WW8Num34z0"/>
    <w:qFormat/>
    <w:rPr>
      <w:rFonts w:ascii="Symbol" w:hAnsi="Symbol" w:cs="Symbol"/>
      <w:sz w:val="20"/>
    </w:rPr>
  </w:style>
  <w:style w:type="character" w:styleId="WW8Num34z1">
    <w:name w:val="WW8Num34z1"/>
    <w:qFormat/>
    <w:rPr>
      <w:rFonts w:ascii="Courier New" w:hAnsi="Courier New" w:cs="Courier New"/>
      <w:sz w:val="20"/>
    </w:rPr>
  </w:style>
  <w:style w:type="character" w:styleId="WW8Num34z2">
    <w:name w:val="WW8Num34z2"/>
    <w:qFormat/>
    <w:rPr>
      <w:rFonts w:ascii="Wingdings" w:hAnsi="Wingdings" w:cs="Wingdings"/>
      <w:sz w:val="20"/>
    </w:rPr>
  </w:style>
  <w:style w:type="character" w:styleId="WW8Num35z0">
    <w:name w:val="WW8Num35z0"/>
    <w:qFormat/>
    <w:rPr>
      <w:rFonts w:ascii="Symbol" w:hAnsi="Symbol" w:cs="Symbol"/>
      <w:sz w:val="20"/>
    </w:rPr>
  </w:style>
  <w:style w:type="character" w:styleId="WW8Num35z1">
    <w:name w:val="WW8Num35z1"/>
    <w:qFormat/>
    <w:rPr>
      <w:rFonts w:ascii="Courier New" w:hAnsi="Courier New" w:cs="Courier New"/>
      <w:sz w:val="20"/>
    </w:rPr>
  </w:style>
  <w:style w:type="character" w:styleId="WW8Num35z2">
    <w:name w:val="WW8Num35z2"/>
    <w:qFormat/>
    <w:rPr>
      <w:rFonts w:ascii="Wingdings" w:hAnsi="Wingdings" w:cs="Wingdings"/>
      <w:sz w:val="20"/>
    </w:rPr>
  </w:style>
  <w:style w:type="character" w:styleId="WW8Num36z0">
    <w:name w:val="WW8Num36z0"/>
    <w:qFormat/>
    <w:rPr>
      <w:rFonts w:ascii="Symbol" w:hAnsi="Symbol" w:eastAsia="Times New Roman" w:cs="Symbol"/>
      <w:color w:val="000000"/>
      <w:sz w:val="20"/>
      <w:szCs w:val="28"/>
      <w:lang w:eastAsia="ru-RU"/>
    </w:rPr>
  </w:style>
  <w:style w:type="character" w:styleId="WW8Num36z1">
    <w:name w:val="WW8Num36z1"/>
    <w:qFormat/>
    <w:rPr>
      <w:rFonts w:ascii="Courier New" w:hAnsi="Courier New" w:cs="Courier New"/>
      <w:sz w:val="20"/>
    </w:rPr>
  </w:style>
  <w:style w:type="character" w:styleId="WW8Num36z2">
    <w:name w:val="WW8Num36z2"/>
    <w:qFormat/>
    <w:rPr>
      <w:rFonts w:ascii="Wingdings" w:hAnsi="Wingdings" w:cs="Wingdings"/>
      <w:sz w:val="20"/>
    </w:rPr>
  </w:style>
  <w:style w:type="character" w:styleId="WW8Num37z0">
    <w:name w:val="WW8Num37z0"/>
    <w:qFormat/>
    <w:rPr>
      <w:rFonts w:ascii="Symbol" w:hAnsi="Symbol" w:cs="Symbol"/>
      <w:sz w:val="20"/>
    </w:rPr>
  </w:style>
  <w:style w:type="character" w:styleId="WW8Num37z1">
    <w:name w:val="WW8Num37z1"/>
    <w:qFormat/>
    <w:rPr>
      <w:rFonts w:ascii="Courier New" w:hAnsi="Courier New" w:cs="Courier New"/>
      <w:sz w:val="20"/>
    </w:rPr>
  </w:style>
  <w:style w:type="character" w:styleId="WW8Num37z2">
    <w:name w:val="WW8Num37z2"/>
    <w:qFormat/>
    <w:rPr>
      <w:rFonts w:ascii="Wingdings" w:hAnsi="Wingdings" w:cs="Wingdings"/>
      <w:sz w:val="20"/>
    </w:rPr>
  </w:style>
  <w:style w:type="character" w:styleId="WW8Num38z0">
    <w:name w:val="WW8Num38z0"/>
    <w:qFormat/>
    <w:rPr/>
  </w:style>
  <w:style w:type="character" w:styleId="WW8Num38z1">
    <w:name w:val="WW8Num38z1"/>
    <w:qFormat/>
    <w:rPr/>
  </w:style>
  <w:style w:type="character" w:styleId="WW8Num38z2">
    <w:name w:val="WW8Num38z2"/>
    <w:qFormat/>
    <w:rPr/>
  </w:style>
  <w:style w:type="character" w:styleId="WW8Num38z3">
    <w:name w:val="WW8Num38z3"/>
    <w:qFormat/>
    <w:rPr/>
  </w:style>
  <w:style w:type="character" w:styleId="WW8Num38z4">
    <w:name w:val="WW8Num38z4"/>
    <w:qFormat/>
    <w:rPr/>
  </w:style>
  <w:style w:type="character" w:styleId="WW8Num38z5">
    <w:name w:val="WW8Num38z5"/>
    <w:qFormat/>
    <w:rPr/>
  </w:style>
  <w:style w:type="character" w:styleId="WW8Num38z6">
    <w:name w:val="WW8Num38z6"/>
    <w:qFormat/>
    <w:rPr/>
  </w:style>
  <w:style w:type="character" w:styleId="WW8Num38z7">
    <w:name w:val="WW8Num38z7"/>
    <w:qFormat/>
    <w:rPr/>
  </w:style>
  <w:style w:type="character" w:styleId="WW8Num38z8">
    <w:name w:val="WW8Num38z8"/>
    <w:qFormat/>
    <w:rPr/>
  </w:style>
  <w:style w:type="character" w:styleId="Style13">
    <w:name w:val="Основной шрифт абзаца"/>
    <w:qFormat/>
    <w:rPr/>
  </w:style>
  <w:style w:type="character" w:styleId="41">
    <w:name w:val="Заголовок 4 Знак"/>
    <w:qFormat/>
    <w:rPr>
      <w:rFonts w:ascii="Times New Roman" w:hAnsi="Times New Roman" w:eastAsia="Times New Roman" w:cs="Times New Roman"/>
      <w:b/>
      <w:bCs/>
      <w:sz w:val="24"/>
      <w:szCs w:val="24"/>
    </w:rPr>
  </w:style>
  <w:style w:type="character" w:styleId="Style14">
    <w:name w:val="Выделение жирным"/>
    <w:qFormat/>
    <w:rPr>
      <w:b/>
      <w:bCs/>
    </w:rPr>
  </w:style>
  <w:style w:type="character" w:styleId="Style15">
    <w:name w:val="Выделение"/>
    <w:qFormat/>
    <w:rPr>
      <w:i/>
      <w:iCs/>
    </w:rPr>
  </w:style>
  <w:style w:type="character" w:styleId="Sel2">
    <w:name w:val="sel2"/>
    <w:qFormat/>
    <w:rPr>
      <w:color w:val="FFFFFF"/>
      <w:shd w:fill="7A253A" w:val="clear"/>
    </w:rPr>
  </w:style>
  <w:style w:type="character" w:styleId="Style16">
    <w:name w:val="Верхний колонтитул Знак"/>
    <w:qFormat/>
    <w:rPr>
      <w:sz w:val="22"/>
      <w:szCs w:val="22"/>
    </w:rPr>
  </w:style>
  <w:style w:type="character" w:styleId="Style17">
    <w:name w:val="Нижний колонтитул Знак"/>
    <w:qFormat/>
    <w:rPr>
      <w:sz w:val="22"/>
      <w:szCs w:val="22"/>
    </w:rPr>
  </w:style>
  <w:style w:type="character" w:styleId="Style18">
    <w:name w:val="Текст выноски Знак"/>
    <w:qFormat/>
    <w:rPr>
      <w:rFonts w:ascii="Segoe UI" w:hAnsi="Segoe UI" w:cs="Segoe UI"/>
      <w:sz w:val="18"/>
      <w:szCs w:val="18"/>
    </w:rPr>
  </w:style>
  <w:style w:type="character" w:styleId="Style19">
    <w:name w:val="Маркеры списка"/>
    <w:qFormat/>
    <w:rPr>
      <w:rFonts w:ascii="OpenSymbol;Arial Unicode MS" w:hAnsi="OpenSymbol;Arial Unicode MS" w:eastAsia="OpenSymbol;Arial Unicode MS" w:cs="OpenSymbol;Arial Unicode MS"/>
    </w:rPr>
  </w:style>
  <w:style w:type="character" w:styleId="Style20">
    <w:name w:val="Символ нумерации"/>
    <w:qFormat/>
    <w:rPr/>
  </w:style>
  <w:style w:type="paragraph" w:styleId="Style21">
    <w:name w:val="Заголовок"/>
    <w:basedOn w:val="Normal"/>
    <w:next w:val="Style22"/>
    <w:qFormat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Style22">
    <w:name w:val="Body Text"/>
    <w:basedOn w:val="Normal"/>
    <w:pPr>
      <w:spacing w:before="0" w:after="120"/>
    </w:pPr>
    <w:rPr/>
  </w:style>
  <w:style w:type="paragraph" w:styleId="Style23">
    <w:name w:val="List"/>
    <w:basedOn w:val="Style22"/>
    <w:pPr/>
    <w:rPr>
      <w:rFonts w:cs="Mangal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Mangal"/>
    </w:rPr>
  </w:style>
  <w:style w:type="paragraph" w:styleId="Style26">
    <w:name w:val="Обычный (веб)"/>
    <w:basedOn w:val="Normal"/>
    <w:qFormat/>
    <w:pPr>
      <w:spacing w:lineRule="auto" w:line="312" w:before="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27">
    <w:name w:val="Header"/>
    <w:basedOn w:val="Normal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8">
    <w:name w:val="Footer"/>
    <w:basedOn w:val="Normal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9">
    <w:name w:val="Без интервала"/>
    <w:qFormat/>
    <w:pPr>
      <w:widowControl/>
      <w:suppressAutoHyphens w:val="true"/>
    </w:pPr>
    <w:rPr>
      <w:rFonts w:ascii="Calibri" w:hAnsi="Calibri" w:eastAsia="Times New Roman" w:cs="Times New Roman"/>
      <w:color w:val="auto"/>
      <w:sz w:val="22"/>
      <w:szCs w:val="22"/>
      <w:lang w:val="ru-RU" w:eastAsia="zh-CN" w:bidi="ar-SA"/>
    </w:rPr>
  </w:style>
  <w:style w:type="paragraph" w:styleId="Style30">
    <w:name w:val="Текст выноски"/>
    <w:basedOn w:val="Normal"/>
    <w:qFormat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tyle31">
    <w:name w:val="Содержимое таблицы"/>
    <w:basedOn w:val="Normal"/>
    <w:qFormat/>
    <w:pPr>
      <w:suppressLineNumbers/>
    </w:pPr>
    <w:rPr/>
  </w:style>
  <w:style w:type="paragraph" w:styleId="Style32">
    <w:name w:val="Заголовок таблицы"/>
    <w:basedOn w:val="Style31"/>
    <w:qFormat/>
    <w:pPr>
      <w:suppressLineNumbers/>
      <w:jc w:val="center"/>
    </w:pPr>
    <w:rPr>
      <w:b/>
      <w:bCs/>
    </w:rPr>
  </w:style>
  <w:style w:type="paragraph" w:styleId="Style33">
    <w:name w:val="Содержимое врезки"/>
    <w:basedOn w:val="Style22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2012-10-06T17:20:00Z</dcterms:created>
  <dc:creator>Галина</dc:creator>
  <dc:description/>
  <dc:language>ru-RU</dc:language>
  <cp:lastModifiedBy>Пользователь</cp:lastModifiedBy>
  <cp:lastPrinted>2018-10-15T05:30:00Z</cp:lastPrinted>
  <dcterms:modified xsi:type="dcterms:W3CDTF">2020-09-17T11:22:00Z</dcterms:modified>
  <cp:revision>62</cp:revision>
  <dc:subject/>
  <dc:title/>
</cp:coreProperties>
</file>