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 w:val="false"/>
        <w:suppressAutoHyphens w:val="true"/>
        <w:autoSpaceDE w:val="false"/>
        <w:jc w:val="center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</w:rPr>
        <w:t>Муниципальное  бюджетное общеобразовательное учреждение «Кириковская средняя школа»</w:t>
      </w:r>
    </w:p>
    <w:p>
      <w:pPr>
        <w:pStyle w:val="Normal"/>
        <w:widowControl w:val="false"/>
        <w:suppressAutoHyphens w:val="true"/>
        <w:autoSpaceDE w:val="false"/>
        <w:jc w:val="center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</w:r>
    </w:p>
    <w:tbl>
      <w:tblPr>
        <w:tblW w:w="14415" w:type="dxa"/>
        <w:jc w:val="left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4793"/>
        <w:gridCol w:w="4793"/>
        <w:gridCol w:w="4829"/>
      </w:tblGrid>
      <w:tr>
        <w:trPr>
          <w:trHeight w:val="3128" w:hRule="atLeast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СОГЛАСОВАНО: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margin">
                    <wp:posOffset>920115</wp:posOffset>
                  </wp:positionH>
                  <wp:positionV relativeFrom="paragraph">
                    <wp:posOffset>182880</wp:posOffset>
                  </wp:positionV>
                  <wp:extent cx="1228090" cy="875665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zh-CN"/>
              </w:rPr>
              <w:t>з</w:t>
            </w:r>
            <w:r>
              <w:rPr>
                <w:sz w:val="28"/>
                <w:szCs w:val="28"/>
                <w:lang w:eastAsia="zh-CN"/>
              </w:rPr>
              <w:t>аместитель директора по учебно-воспитательной работе Сластихина Н.П._______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«31» августа 2020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snapToGrid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180975</wp:posOffset>
                  </wp:positionV>
                  <wp:extent cx="1762760" cy="1631315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УТВЕРЖДАЮ: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/>
            </w:pPr>
            <w: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76200</wp:posOffset>
                  </wp:positionV>
                  <wp:extent cx="1599565" cy="1323340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zh-CN"/>
              </w:rPr>
              <w:t>Д</w:t>
            </w:r>
            <w:r>
              <w:rPr>
                <w:sz w:val="28"/>
                <w:szCs w:val="28"/>
                <w:lang w:eastAsia="zh-CN"/>
              </w:rPr>
              <w:t>иректор муниципального бюджетного общеобразовательного учреждения «Кириковская средняя школа»_________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drawing>
                <wp:anchor behindDoc="0" distT="0" distB="0" distL="114935" distR="114935" simplePos="0" locked="0" layoutInCell="1" allowOverlap="1" relativeHeight="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80010</wp:posOffset>
                  </wp:positionV>
                  <wp:extent cx="1913890" cy="1809115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Ивченко О.В.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«31» августа 2020 года</w:t>
            </w:r>
          </w:p>
        </w:tc>
      </w:tr>
    </w:tbl>
    <w:p>
      <w:pPr>
        <w:pStyle w:val="Normal"/>
        <w:widowControl w:val="false"/>
        <w:suppressAutoHyphens w:val="true"/>
        <w:ind w:left="2832" w:right="0" w:firstLine="708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numPr>
          <w:ilvl w:val="0"/>
          <w:numId w:val="0"/>
        </w:numPr>
        <w:spacing w:lineRule="auto" w:line="254" w:before="0" w:after="160"/>
        <w:ind w:left="0" w:hanging="0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</w:p>
    <w:p>
      <w:pPr>
        <w:pStyle w:val="Normal"/>
        <w:numPr>
          <w:ilvl w:val="0"/>
          <w:numId w:val="0"/>
        </w:numPr>
        <w:spacing w:lineRule="auto" w:line="254" w:before="0" w:after="160"/>
        <w:ind w:left="0" w:hanging="0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</w:p>
    <w:p>
      <w:pPr>
        <w:pStyle w:val="Normal"/>
        <w:numPr>
          <w:ilvl w:val="0"/>
          <w:numId w:val="0"/>
        </w:numPr>
        <w:spacing w:lineRule="auto" w:line="254"/>
        <w:ind w:left="0" w:hanging="0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Рабочая программа</w:t>
      </w:r>
    </w:p>
    <w:p>
      <w:pPr>
        <w:pStyle w:val="Normal"/>
        <w:spacing w:lineRule="auto" w:line="254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 предмету «Физическая культура»</w:t>
      </w:r>
    </w:p>
    <w:p>
      <w:pPr>
        <w:pStyle w:val="Normal"/>
        <w:spacing w:lineRule="auto" w:line="254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для учащихся 4 класса муниципального бюджетного  общеобразовательного учреждения</w:t>
      </w:r>
    </w:p>
    <w:p>
      <w:pPr>
        <w:pStyle w:val="Normal"/>
        <w:spacing w:lineRule="auto" w:line="254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«Кириковская средняя  школа»</w:t>
      </w:r>
    </w:p>
    <w:p>
      <w:pPr>
        <w:pStyle w:val="Normal"/>
        <w:spacing w:lineRule="auto" w:line="254" w:before="0" w:after="160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</w:p>
    <w:p>
      <w:pPr>
        <w:pStyle w:val="Normal"/>
        <w:numPr>
          <w:ilvl w:val="0"/>
          <w:numId w:val="0"/>
        </w:numPr>
        <w:spacing w:lineRule="auto" w:line="254" w:before="0" w:after="160"/>
        <w:ind w:left="708" w:right="0" w:hanging="0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Составил : учитель физической культуры </w:t>
      </w:r>
      <w:r>
        <w:rPr>
          <w:rFonts w:eastAsia="Calibri"/>
          <w:b/>
          <w:sz w:val="28"/>
          <w:szCs w:val="28"/>
          <w:lang w:val="en-US" w:eastAsia="en-US"/>
        </w:rPr>
        <w:t>I</w:t>
      </w:r>
      <w:r>
        <w:rPr>
          <w:rFonts w:eastAsia="Calibri"/>
          <w:b/>
          <w:sz w:val="28"/>
          <w:szCs w:val="28"/>
          <w:lang w:eastAsia="en-US"/>
        </w:rPr>
        <w:t xml:space="preserve"> квалификационной категории Григорьев Владимир Демьянович</w:t>
      </w:r>
    </w:p>
    <w:p>
      <w:pPr>
        <w:pStyle w:val="Normal"/>
        <w:spacing w:lineRule="auto" w:line="254" w:before="0" w:after="160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</w:p>
    <w:p>
      <w:pPr>
        <w:pStyle w:val="Normal"/>
        <w:spacing w:lineRule="auto" w:line="254" w:before="0" w:after="160"/>
        <w:jc w:val="center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</w:p>
    <w:p>
      <w:pPr>
        <w:pStyle w:val="Normal"/>
        <w:spacing w:lineRule="auto" w:line="254" w:before="0" w:after="160"/>
        <w:jc w:val="center"/>
        <w:rPr>
          <w:b/>
          <w:b/>
          <w:color w:val="242C2E"/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2020 - 2021  учебный год</w:t>
      </w:r>
    </w:p>
    <w:p>
      <w:pPr>
        <w:pStyle w:val="Style21"/>
        <w:shd w:fill="FFFFFF" w:val="clear"/>
        <w:spacing w:lineRule="atLeast" w:line="360" w:before="180" w:after="180"/>
        <w:rPr>
          <w:b/>
          <w:b/>
          <w:color w:val="242C2E"/>
          <w:sz w:val="28"/>
          <w:szCs w:val="28"/>
        </w:rPr>
      </w:pPr>
      <w:r>
        <w:rPr>
          <w:b/>
          <w:color w:val="242C2E"/>
          <w:sz w:val="28"/>
          <w:szCs w:val="28"/>
        </w:rPr>
      </w:r>
    </w:p>
    <w:p>
      <w:pPr>
        <w:pStyle w:val="Normal"/>
        <w:widowControl w:val="false"/>
        <w:numPr>
          <w:ilvl w:val="0"/>
          <w:numId w:val="1"/>
        </w:numPr>
        <w:autoSpaceDE w:val="false"/>
        <w:spacing w:lineRule="auto" w:line="360" w:before="0" w:after="160"/>
        <w:rPr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>
      <w:pPr>
        <w:pStyle w:val="Normal"/>
        <w:widowControl w:val="false"/>
        <w:autoSpaceDE w:val="false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Настоящая рабочая программа составлена на основании Федерального компонента государственного образовательного стандарта, утвержденного Приказом Минобразования РФ от 05. 03. 2004 года № 1089, учебного плана муниципального бюджетного общеобразовательного учреждения «Кириковская средняя  школа» (1-4 класс) на 2020-2021 учебный год, учебника  Физическая культура. Учеб. Для 1-4 кл. общеобразоват.Учреждений.М.:«Просвещение» 2014.,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</w:t>
      </w:r>
    </w:p>
    <w:p>
      <w:pPr>
        <w:pStyle w:val="Normal"/>
        <w:widowControl w:val="false"/>
        <w:autoSpaceDE w:val="false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Рабочая программа разработана на основе авторской программы «Комплексная программа физического воспитания учащихся 1- 11 классов» </w:t>
      </w:r>
    </w:p>
    <w:p>
      <w:pPr>
        <w:pStyle w:val="Normal"/>
        <w:widowControl w:val="false"/>
        <w:autoSpaceDE w:val="false"/>
        <w:spacing w:lineRule="auto" w:line="360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(В. И. Лях, А. А. Зданевич  М.: Просвещение, 2010г.).</w:t>
      </w:r>
    </w:p>
    <w:p>
      <w:pPr>
        <w:pStyle w:val="Normal"/>
        <w:widowControl w:val="false"/>
        <w:autoSpaceDE w:val="false"/>
        <w:spacing w:lineRule="auto" w:line="360"/>
        <w:jc w:val="both"/>
        <w:rPr>
          <w:b/>
          <w:b/>
          <w:sz w:val="28"/>
          <w:szCs w:val="28"/>
        </w:rPr>
      </w:pPr>
      <w:r>
        <w:rPr>
          <w:spacing w:val="-1"/>
          <w:sz w:val="28"/>
          <w:szCs w:val="28"/>
        </w:rPr>
        <w:t xml:space="preserve">      </w:t>
      </w:r>
      <w:r>
        <w:rPr>
          <w:sz w:val="28"/>
          <w:szCs w:val="28"/>
        </w:rPr>
        <w:t xml:space="preserve">Учебный предмет «Физическая культура» вводится как обязательный  предмет и на его преподавание отводится 68 часов в год (2 часа в неделю).   </w:t>
      </w:r>
    </w:p>
    <w:p>
      <w:pPr>
        <w:pStyle w:val="Normal"/>
        <w:widowControl w:val="false"/>
        <w:autoSpaceDE w:val="false"/>
        <w:spacing w:lineRule="auto" w:line="360"/>
        <w:ind w:left="720" w:right="0" w:hang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>
        <w:rPr>
          <w:b/>
          <w:sz w:val="28"/>
          <w:szCs w:val="28"/>
        </w:rPr>
        <w:t>Цели и задачи</w:t>
      </w:r>
    </w:p>
    <w:p>
      <w:pPr>
        <w:pStyle w:val="Normal"/>
        <w:widowControl w:val="false"/>
        <w:tabs>
          <w:tab w:val="left" w:pos="795" w:leader="none"/>
        </w:tabs>
        <w:autoSpaceDE w:val="false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Общей </w:t>
      </w:r>
      <w:r>
        <w:rPr>
          <w:b/>
          <w:sz w:val="28"/>
          <w:szCs w:val="28"/>
        </w:rPr>
        <w:t>целью</w:t>
      </w:r>
      <w:r>
        <w:rPr>
          <w:sz w:val="28"/>
          <w:szCs w:val="28"/>
        </w:rPr>
        <w:t xml:space="preserve"> образования в области физической культуры является формирование у учащихся устойчивых мотивов и потребностей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 </w:t>
      </w:r>
    </w:p>
    <w:p>
      <w:pPr>
        <w:pStyle w:val="Normal"/>
        <w:widowControl w:val="false"/>
        <w:tabs>
          <w:tab w:val="left" w:pos="795" w:leader="none"/>
        </w:tabs>
        <w:autoSpaceDE w:val="false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Задачи физического воспитания учащихся 4 класса направлены:</w:t>
      </w:r>
    </w:p>
    <w:p>
      <w:pPr>
        <w:pStyle w:val="Normal"/>
        <w:numPr>
          <w:ilvl w:val="0"/>
          <w:numId w:val="0"/>
        </w:numPr>
        <w:tabs>
          <w:tab w:val="left" w:pos="1010" w:leader="none"/>
        </w:tabs>
        <w:spacing w:lineRule="auto" w:line="360"/>
        <w:ind w:left="40" w:right="340" w:firstLine="560"/>
        <w:jc w:val="both"/>
        <w:rPr>
          <w:sz w:val="28"/>
          <w:szCs w:val="28"/>
        </w:rPr>
      </w:pPr>
      <w:r>
        <w:rPr>
          <w:sz w:val="28"/>
          <w:szCs w:val="28"/>
        </w:rPr>
        <w:t>- на укрепление здоровья учащихся, улучшение осанки, профилактику плоскостопия, содействие гармоническому развитию, выработку устойчивости, приспособленности организма к неблагоприятным условиям внешней среды;</w:t>
      </w:r>
    </w:p>
    <w:p>
      <w:pPr>
        <w:pStyle w:val="Normal"/>
        <w:numPr>
          <w:ilvl w:val="0"/>
          <w:numId w:val="0"/>
        </w:numPr>
        <w:tabs>
          <w:tab w:val="left" w:pos="787" w:leader="none"/>
        </w:tabs>
        <w:spacing w:lineRule="auto" w:line="360"/>
        <w:ind w:left="40" w:right="0" w:firstLine="56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школой движений;</w:t>
      </w:r>
    </w:p>
    <w:p>
      <w:pPr>
        <w:pStyle w:val="Normal"/>
        <w:numPr>
          <w:ilvl w:val="0"/>
          <w:numId w:val="0"/>
        </w:numPr>
        <w:tabs>
          <w:tab w:val="left" w:pos="787" w:leader="none"/>
        </w:tabs>
        <w:spacing w:lineRule="auto" w:line="360"/>
        <w:ind w:left="40" w:right="0" w:firstLine="56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координационных и кондиционных способностей;</w:t>
      </w:r>
    </w:p>
    <w:p>
      <w:pPr>
        <w:pStyle w:val="Normal"/>
        <w:numPr>
          <w:ilvl w:val="0"/>
          <w:numId w:val="0"/>
        </w:numPr>
        <w:tabs>
          <w:tab w:val="left" w:pos="914" w:leader="none"/>
        </w:tabs>
        <w:spacing w:lineRule="auto" w:line="360"/>
        <w:ind w:left="40" w:right="340" w:firstLine="56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знаний о личной гигиене, режиме дня, влиянии физических упражнений на состояние здоровья, работоспособности и развитие двигательных способностей;</w:t>
      </w:r>
    </w:p>
    <w:p>
      <w:pPr>
        <w:pStyle w:val="Normal"/>
        <w:numPr>
          <w:ilvl w:val="0"/>
          <w:numId w:val="0"/>
        </w:numPr>
        <w:tabs>
          <w:tab w:val="left" w:pos="792" w:leader="none"/>
        </w:tabs>
        <w:spacing w:lineRule="auto" w:line="360"/>
        <w:ind w:left="40" w:right="0" w:firstLine="560"/>
        <w:jc w:val="both"/>
        <w:rPr>
          <w:sz w:val="28"/>
          <w:szCs w:val="28"/>
        </w:rPr>
      </w:pPr>
      <w:r>
        <w:rPr>
          <w:sz w:val="28"/>
          <w:szCs w:val="28"/>
        </w:rPr>
        <w:t>- выработку представлений об основных видах спорта;</w:t>
      </w:r>
    </w:p>
    <w:p>
      <w:pPr>
        <w:pStyle w:val="Normal"/>
        <w:numPr>
          <w:ilvl w:val="0"/>
          <w:numId w:val="0"/>
        </w:numPr>
        <w:tabs>
          <w:tab w:val="left" w:pos="1005" w:leader="none"/>
        </w:tabs>
        <w:spacing w:lineRule="auto" w:line="360" w:before="180" w:after="160"/>
        <w:ind w:left="40" w:right="340" w:firstLine="560"/>
        <w:jc w:val="both"/>
        <w:rPr>
          <w:sz w:val="28"/>
          <w:szCs w:val="28"/>
        </w:rPr>
      </w:pPr>
      <w:r>
        <w:rPr>
          <w:sz w:val="28"/>
          <w:szCs w:val="28"/>
        </w:rPr>
        <w:t>- приобщение к самостоятельным занятиям физическими упражнениями, подвижными играми;</w:t>
      </w:r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- воспитание дисциплинированности, доброжелательного отношения к одноклассникам, умения взаимодействовать с ними в процессе общения, занятий.</w:t>
      </w:r>
    </w:p>
    <w:p>
      <w:pPr>
        <w:pStyle w:val="Normal"/>
        <w:widowControl w:val="false"/>
        <w:tabs>
          <w:tab w:val="left" w:pos="795" w:leader="none"/>
        </w:tabs>
        <w:autoSpaceDE w:val="false"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numPr>
          <w:ilvl w:val="0"/>
          <w:numId w:val="1"/>
        </w:numPr>
        <w:tabs>
          <w:tab w:val="left" w:pos="795" w:leader="none"/>
        </w:tabs>
        <w:autoSpaceDE w:val="false"/>
        <w:spacing w:lineRule="auto" w: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Планируемые результаты освоения предмета </w:t>
      </w:r>
    </w:p>
    <w:p>
      <w:pPr>
        <w:pStyle w:val="Normal"/>
        <w:spacing w:lineRule="auto" w:line="360" w:before="180" w:after="600"/>
        <w:ind w:left="100" w:right="0" w:hanging="0"/>
        <w:rPr>
          <w:sz w:val="28"/>
          <w:szCs w:val="28"/>
        </w:rPr>
      </w:pPr>
      <w:r>
        <w:rPr>
          <w:sz w:val="28"/>
          <w:szCs w:val="28"/>
        </w:rPr>
        <w:t>Учащиеся</w:t>
      </w:r>
      <w:r>
        <w:rPr>
          <w:b/>
          <w:sz w:val="28"/>
          <w:szCs w:val="28"/>
        </w:rPr>
        <w:t xml:space="preserve"> должны уметь демонстрировать:</w:t>
      </w:r>
    </w:p>
    <w:tbl>
      <w:tblPr>
        <w:tblW w:w="14479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2694"/>
        <w:gridCol w:w="6520"/>
        <w:gridCol w:w="2552"/>
        <w:gridCol w:w="2713"/>
      </w:tblGrid>
      <w:tr>
        <w:trPr>
          <w:trHeight w:val="926" w:hRule="atLeas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0" w:right="460" w:hang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Физические способности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92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Физические упражнения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16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</w:tr>
      <w:tr>
        <w:trPr>
          <w:trHeight w:val="792" w:hRule="atLeas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10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Скоростные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 w:before="0" w:after="180"/>
              <w:ind w:left="6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30 м с высокого старта с опорой на</w:t>
            </w:r>
          </w:p>
          <w:p>
            <w:pPr>
              <w:pStyle w:val="Normal"/>
              <w:spacing w:lineRule="auto" w:line="360" w:before="180" w:after="0"/>
              <w:ind w:left="6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руку, 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4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4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</w:tr>
      <w:tr>
        <w:trPr>
          <w:trHeight w:val="480" w:hRule="atLeast"/>
          <w:cantSplit w:val="true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10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Силовые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6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длину с места, см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4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4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  <w:tr>
        <w:trPr>
          <w:trHeight w:val="485" w:hRule="atLeast"/>
          <w:cantSplit w:val="true"/>
        </w:trPr>
        <w:tc>
          <w:tcPr>
            <w:tcW w:w="2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uto" w:line="360"/>
              <w:rPr>
                <w:rFonts w:ascii="Calibri" w:hAnsi="Calibri" w:eastAsia="Calibri" w:cs="Calibri"/>
                <w:sz w:val="28"/>
                <w:szCs w:val="28"/>
                <w:lang w:eastAsia="en-US"/>
              </w:rPr>
            </w:pPr>
            <w:r>
              <w:rPr>
                <w:rFonts w:eastAsia="Calibri" w:cs="Calibri" w:ascii="Calibri" w:hAnsi="Calibri"/>
                <w:sz w:val="28"/>
                <w:szCs w:val="28"/>
                <w:lang w:eastAsia="en-US"/>
              </w:rPr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6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Сгибание рук в висе лежа, кол-во раз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4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4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>
        <w:trPr>
          <w:trHeight w:val="480" w:hRule="atLeas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0" w:right="460" w:hang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выносливости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6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1000 м</w:t>
            </w:r>
          </w:p>
        </w:tc>
        <w:tc>
          <w:tcPr>
            <w:tcW w:w="5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учета времени</w:t>
            </w:r>
          </w:p>
        </w:tc>
      </w:tr>
      <w:tr>
        <w:trPr>
          <w:trHeight w:val="533" w:hRule="atLeas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0" w:right="460" w:hanging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координации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6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Челночный бег 3 х 10 м, 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4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-5" w:type="dxa"/>
            </w:tcMar>
          </w:tcPr>
          <w:p>
            <w:pPr>
              <w:pStyle w:val="Normal"/>
              <w:spacing w:lineRule="auto" w:line="360"/>
              <w:ind w:left="48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</w:t>
            </w:r>
          </w:p>
        </w:tc>
      </w:tr>
    </w:tbl>
    <w:p>
      <w:pPr>
        <w:pStyle w:val="Normal"/>
        <w:spacing w:lineRule="auto" w:line="360"/>
        <w:rPr>
          <w:sz w:val="28"/>
          <w:szCs w:val="28"/>
        </w:rPr>
      </w:pPr>
      <w:r>
        <w:rPr>
          <w:b/>
          <w:bCs/>
          <w:sz w:val="28"/>
          <w:szCs w:val="28"/>
          <w:lang w:eastAsia="zh-CN"/>
        </w:rPr>
        <w:t xml:space="preserve">             </w:t>
      </w:r>
      <w:r>
        <w:rPr>
          <w:sz w:val="28"/>
          <w:szCs w:val="28"/>
        </w:rPr>
        <w:t>В результате освоения обязательного минимума содержания учебного предмета «Физическая культура» учащиеся 4 класса должны иметь представление: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о физической культуре и ее содержании у народов Древней Руси;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о разновидностях физических упражнений: общеразвивающих, подводящих и соревновательных;</w:t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- об особенностях игры в футбол, баскетбол, волейбол;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b/>
          <w:bCs/>
          <w:sz w:val="28"/>
          <w:szCs w:val="28"/>
        </w:rPr>
        <w:t>- уметь: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составлять и выполнять комплексы общеразвивающих упражнений на развитие силы, быстроты, гибкости и координации;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проводить закаливающие процедуры (обливание под душем);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>
      <w:pPr>
        <w:pStyle w:val="Normal"/>
        <w:spacing w:lineRule="auto" w:line="360"/>
        <w:jc w:val="both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</w:rPr>
        <w:t>- вести наблюдения за показателями частоты сердечных сокращений во время выполнения физических упражнений.</w:t>
      </w:r>
    </w:p>
    <w:p>
      <w:pPr>
        <w:pStyle w:val="Normal"/>
        <w:spacing w:lineRule="auto" w:line="360" w:before="280" w:after="280"/>
        <w:jc w:val="both"/>
        <w:rPr/>
      </w:pPr>
      <w:r>
        <w:rPr>
          <w:b/>
          <w:bCs/>
          <w:sz w:val="28"/>
          <w:szCs w:val="28"/>
          <w:lang w:eastAsia="zh-CN"/>
        </w:rPr>
        <w:t xml:space="preserve"> </w:t>
      </w:r>
      <w:r>
        <w:rPr>
          <w:b/>
          <w:bCs/>
          <w:sz w:val="28"/>
          <w:szCs w:val="28"/>
          <w:lang w:eastAsia="zh-CN"/>
        </w:rPr>
        <w:t xml:space="preserve">3.  </w:t>
      </w:r>
      <w:r>
        <w:rPr>
          <w:b/>
          <w:sz w:val="28"/>
          <w:szCs w:val="28"/>
          <w:lang w:eastAsia="zh-CN"/>
        </w:rPr>
        <w:t>Содержание учебного предмета</w:t>
      </w:r>
    </w:p>
    <w:p>
      <w:pPr>
        <w:pStyle w:val="Normal"/>
        <w:spacing w:lineRule="auto" w:line="360" w:before="280" w:after="28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800735</wp:posOffset>
                </wp:positionH>
                <wp:positionV relativeFrom="paragraph">
                  <wp:posOffset>-16510</wp:posOffset>
                </wp:positionV>
                <wp:extent cx="6957695" cy="1776095"/>
                <wp:effectExtent l="0" t="0" r="0" b="0"/>
                <wp:wrapSquare wrapText="bothSides"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695" cy="177609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968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91"/>
                              <w:gridCol w:w="6482"/>
                              <w:gridCol w:w="3495"/>
                            </w:tblGrid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Вид программного материала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Количество часов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Основы знаний о физической культуре.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 процессе  урока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Легкая атлетика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Гимнастика с элементами акробатики.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Лыжная подготовка.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Подвижные  игры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spacing w:lineRule="auto" w:line="360" w:before="0" w:after="0"/>
                                    <w:jc w:val="center"/>
                                    <w:rPr>
                                      <w:rFonts w:ascii="Calibri" w:hAnsi="Calibri" w:eastAsia="Calibri" w:cs="Calibri"/>
                                      <w:b/>
                                      <w:b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8"/>
                                      <w:szCs w:val="28"/>
                                      <w:lang w:eastAsia="en-US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6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Всего часов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360" w:before="0" w:after="0"/>
                                    <w:jc w:val="center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 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47.85pt;height:139.85pt;mso-wrap-distance-left:9pt;mso-wrap-distance-right:9pt;margin-top:-1.3pt;mso-position-vertical-relative:text;margin-left:63.05pt;mso-position-horizontal-relative:text">
                <v:fill opacity="0f"/>
                <v:textbox inset="0.000694444444444444in,0.000694444444444444in,0.000694444444444444in,0.000694444444444444in">
                  <w:txbxContent>
                    <w:tbl>
                      <w:tblPr>
                        <w:tblW w:w="10968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91"/>
                        <w:gridCol w:w="6482"/>
                        <w:gridCol w:w="3495"/>
                      </w:tblGrid>
                      <w:tr>
                        <w:trPr>
                          <w:trHeight w:val="369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Вид программного материала</w:t>
                            </w:r>
                          </w:p>
                        </w:tc>
                        <w:tc>
                          <w:tcPr>
                            <w:tcW w:w="3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Количество часов</w:t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Основы знаний о физической культуре.</w:t>
                            </w:r>
                          </w:p>
                        </w:tc>
                        <w:tc>
                          <w:tcPr>
                            <w:tcW w:w="3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 процессе  урока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Легкая атлетика</w:t>
                            </w:r>
                          </w:p>
                        </w:tc>
                        <w:tc>
                          <w:tcPr>
                            <w:tcW w:w="3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Гимнастика с элементами акробатики.</w:t>
                            </w:r>
                          </w:p>
                        </w:tc>
                        <w:tc>
                          <w:tcPr>
                            <w:tcW w:w="3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Лыжная подготовка.</w:t>
                            </w:r>
                          </w:p>
                        </w:tc>
                        <w:tc>
                          <w:tcPr>
                            <w:tcW w:w="3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Подвижные  игры</w:t>
                            </w:r>
                          </w:p>
                        </w:tc>
                        <w:tc>
                          <w:tcPr>
                            <w:tcW w:w="3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spacing w:lineRule="auto" w:line="360" w:before="0" w:after="0"/>
                              <w:jc w:val="center"/>
                              <w:rPr>
                                <w:rFonts w:ascii="Calibri" w:hAnsi="Calibri" w:eastAsia="Calibri" w:cs="Calibri"/>
                                <w:b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</w:r>
                          </w:p>
                        </w:tc>
                        <w:tc>
                          <w:tcPr>
                            <w:tcW w:w="6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Всего часов</w:t>
                            </w:r>
                          </w:p>
                        </w:tc>
                        <w:tc>
                          <w:tcPr>
                            <w:tcW w:w="3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360" w:before="0" w:after="0"/>
                              <w:jc w:val="center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68</w:t>
                            </w:r>
                          </w:p>
                        </w:tc>
                      </w:tr>
                    </w:tbl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360" w:before="280" w:after="28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 w:before="280" w:after="28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 w:before="280" w:after="28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Style21"/>
        <w:shd w:fill="FFFFFF" w:val="clear"/>
        <w:spacing w:lineRule="auto" w:line="360" w:before="180" w:after="180"/>
        <w:rPr>
          <w:rStyle w:val="Style15"/>
          <w:color w:val="242C2E"/>
          <w:sz w:val="28"/>
          <w:szCs w:val="28"/>
        </w:rPr>
      </w:pPr>
      <w:r>
        <w:rPr>
          <w:b/>
          <w:color w:val="242C2E"/>
          <w:sz w:val="28"/>
          <w:szCs w:val="28"/>
        </w:rPr>
        <w:t xml:space="preserve">    </w:t>
      </w:r>
      <w:r>
        <w:rPr>
          <w:b/>
          <w:color w:val="242C2E"/>
          <w:sz w:val="28"/>
          <w:szCs w:val="28"/>
        </w:rPr>
        <w:t>4.  Тематическое планирование с указанием количества часов на освоение каждой темы</w:t>
      </w:r>
    </w:p>
    <w:tbl>
      <w:tblPr>
        <w:tblW w:w="14289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1057"/>
        <w:gridCol w:w="9757"/>
        <w:gridCol w:w="1872"/>
        <w:gridCol w:w="1603"/>
      </w:tblGrid>
      <w:tr>
        <w:trPr/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rStyle w:val="Style15"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 xml:space="preserve">№ </w:t>
            </w:r>
            <w:r>
              <w:rPr>
                <w:rStyle w:val="Style15"/>
                <w:color w:val="242C2E"/>
                <w:sz w:val="28"/>
                <w:szCs w:val="28"/>
              </w:rPr>
              <w:t>п/п</w:t>
            </w:r>
          </w:p>
        </w:tc>
        <w:tc>
          <w:tcPr>
            <w:tcW w:w="9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rStyle w:val="Style15"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Тема урока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rStyle w:val="Style15"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Количество</w:t>
            </w:r>
          </w:p>
          <w:p>
            <w:pPr>
              <w:pStyle w:val="Style21"/>
              <w:spacing w:lineRule="atLeast" w:line="100" w:before="0" w:after="0"/>
              <w:jc w:val="center"/>
              <w:rPr>
                <w:rStyle w:val="Style15"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часов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Дата проведения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both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Легкая атлетика 10 часов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Техника безопасности. Ходьба с изменением длины и частоты шагов, с перешагиванием через скамейки.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3.09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Бег в медленном темпе. Строевые упражнения.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7.09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Ходьба в различном темпе под звуковые сигналы. С преодолением 3-4 препятствий.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10.09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Бег с изменением длины и частоты шагов. Прыжки с места.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14.09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Прыжки на заданную длину по ориентирам. Приставные шаги правым, левым, вперед.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17.09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Прыжки на заданную длину по ориентирам. Приставные шаги правым, левым, вперед.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21.09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7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Бег с ускорением от 40- 60м. Соревнования до 60м. Прыжки с высоты до 70см., с поворотом на 90-100</w:t>
            </w:r>
            <w:r>
              <w:rPr>
                <w:rStyle w:val="Style15"/>
                <w:color w:val="242C2E"/>
                <w:sz w:val="28"/>
                <w:sz w:val="28"/>
                <w:szCs w:val="28"/>
              </w:rPr>
              <w:t>ْ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24.09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8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Бег с ускорением. Эстафеты.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28.09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9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Бег с вращением вокруг своей оси на полусогнутых ногах, зигзагом, в парах.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1.10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10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Прыжки в полосу приземления. Метание мяча из положения стоя боком.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5.10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both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Подвижные игры 16 ч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11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Техника безопасности. Основы знаний. Ловля мяча на месте.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8.10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12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Основы знаний. Ловля мяча на месте.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12.10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13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Ловля мяча в движении. Игра  «Пустое место».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15.10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14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Ловля мяча в движении. Игра  «Пустое место».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19.10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15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Ведение мяча с изменением направления шагом. Игры с ведением мяча.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22.10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16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Эстафеты с ведением мяча. Передача мяча в парах.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17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Ведение мяча с изменением направления бегом. Игры с ведением мяча.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5.11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18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Игра в баскетбол по упрощенным правилам.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9.11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19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Передача мяча в движении, на месте. Игра «Белые медведи».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12.11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20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Совершенствование передачи мяча в парах, тройках. Игра «Пустое место».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16.11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21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Передача мяча в квадратах, кругах. Игры «Космонавты». «Мяч ловцу».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19.11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22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Передача мяча в квадратах, кругах. Игры  «Космонавты». «Мяч ловцу».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23.11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23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Передача мяча в движение, на месте, «Охотники и утки».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26.11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24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Игровой урок. Игра  «Вызов по имени».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30.11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25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Передача мяча в квадратах, кругах. «Гонка мячей по кругу». Основы знаний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3.12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26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Совершенствование передачи мяча. Игра «Овладей мячом».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7.12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both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Гимнастика 12 ч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27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Техника безопасности. Основы знаний. Перекаты в группировке.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10.12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28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Кувырок вперед, назад, с перекатом стойка на лопатках.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14.12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29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Мост с помощью и самостоятельно.  Строевая подготовка.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17.12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30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Комбинация из освоенных элементов. Вис завесом.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21.12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31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Вис на согнутых руках. Поднимание ног в висе.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24.12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32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Вис на согнутых руках. Поднимание ног в висе.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11.01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33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Лазанье по канату в 3 приема. Перелазанья через препятствия.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14.01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34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Лазанье по канату в 3 приема. Перелазанья через препятствия.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18.01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35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Опорные прыжки. Вскок в упор, соскок.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21.01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36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Комбинации из освоенных элементов. Строевая подготовка.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25.01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37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Команды «Становись», «Ровняйтесь», «Смирно», «Вольно», рапорт учителю. Повороты кругом на месте, расчет по порядку.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28.01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38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Команды «Становись», «Ровняйтесь», «Смирно», «Вольно», рапорт учителю. Повороты кругом на месте, расчет по порядку.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1.02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both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Лыжная подготовка 18 ч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39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Техника безопасности. Основы знаний.</w:t>
            </w:r>
          </w:p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color w:val="242C2E"/>
                <w:sz w:val="28"/>
                <w:szCs w:val="28"/>
              </w:rPr>
              <w:t>Переноска и надевание лыж.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4.02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40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Ступающий шаг с палками и без них.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8.02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41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Повторение ступающего шага  без палок и с палками. Попеременный двухшажный ход.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11.02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42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Прохождение дистанции 1500 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15.02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43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Соревнования на дистанцию 1000м. Обучение технике подъема «лесенкой».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18.02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44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Соревнования на дистанцию 1000м. Обучение технике подъема «лесенкой».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22.02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45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Обучение  технике подъема «елочкой». Попеременный двухшажный ход  до 500м.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25.02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46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Прохождение дистанции 2 км.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1.03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47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Попеременный двухшажный ход до 1000м. Спуски в высокой, низкой стойках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4.03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48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Попеременный двухшажный ход до 1000м. Спуски в высокой, низкой стойках.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11.03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49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Подъем «лесенкой, елочкой». Прохождение дистанции 2 км.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15.03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50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Торможение «плугом и упором». Прохождение дистанции 2 км.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18.03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51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Попеременный двухшажный. Спуски в высокой, низкой стойках.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29.03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52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Соревнования на дистанции 500м.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53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Поворот переступанием в движение. Игра «Смелее с горки».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5.04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54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Поворот переступанием в движение. Игра «Смелее с горки».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8.04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55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Передвижение на лыжах до 2,5км с равномерной скоростью.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12.04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56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Передвижение на лыжах до 2,5км с равномерной скоростью.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15.04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both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Подвижные игры 6 ч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57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Техника безопасности. Основы знаний. Игра «Прыжки по полосам».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19.04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58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Повторение способов передачи мяча. Игра «Волк во рву».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22.04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59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Ловля мяча в движении. Игра «Прыжки по полосам».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26.04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60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Соревнования с использованием элементов ловли и передачи мяча.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29.04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61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Ведение мяча с изменением направления бегом. Игра «Мяч ловцу».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6.05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62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Игры с ведением мяча.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13.05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both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Легкая атлетика 6 ч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b/>
                <w:b/>
                <w:color w:val="242C2E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63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Техника безопасности. Бег с высоким подниманием бедра, захлестыванием голени назад.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17.05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64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Промежуточная аттестация в форме зачета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20.05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65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Бег в медленном темпе, на выносливость. Прыжки с места.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66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Бег 60м. Прыжки в высоту. Бросок набивного мяча двумя руками.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/>
            </w:pPr>
            <w:r>
              <w:rPr>
                <w:rStyle w:val="Style15"/>
                <w:color w:val="242C2E"/>
                <w:sz w:val="28"/>
                <w:szCs w:val="28"/>
              </w:rPr>
              <w:t>.</w:t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67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Эстафеты на дистанции 100м. Игра «Пятнашки».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10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68</w:t>
            </w:r>
          </w:p>
        </w:tc>
        <w:tc>
          <w:tcPr>
            <w:tcW w:w="975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both"/>
              <w:rPr>
                <w:b/>
                <w:b/>
                <w:color w:val="242C2E"/>
                <w:sz w:val="28"/>
                <w:szCs w:val="28"/>
              </w:rPr>
            </w:pPr>
            <w:r>
              <w:rPr>
                <w:rStyle w:val="Style15"/>
                <w:color w:val="242C2E"/>
                <w:sz w:val="28"/>
                <w:szCs w:val="28"/>
              </w:rPr>
              <w:t>Бег 1,5 км.  Бросок набивного мяча  на дальность, прыжки в длину. Игра «Охотники и утки».</w:t>
            </w:r>
          </w:p>
        </w:tc>
        <w:tc>
          <w:tcPr>
            <w:tcW w:w="1872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pacing w:lineRule="atLeast" w:line="100" w:before="0" w:after="0"/>
              <w:jc w:val="center"/>
              <w:rPr>
                <w:color w:val="242C2E"/>
                <w:sz w:val="28"/>
                <w:szCs w:val="28"/>
              </w:rPr>
            </w:pPr>
            <w:r>
              <w:rPr>
                <w:rStyle w:val="Style15"/>
                <w:b/>
                <w:color w:val="242C2E"/>
                <w:sz w:val="28"/>
                <w:szCs w:val="28"/>
              </w:rPr>
              <w:t>1</w:t>
            </w:r>
          </w:p>
        </w:tc>
        <w:tc>
          <w:tcPr>
            <w:tcW w:w="1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1"/>
              <w:snapToGrid w:val="false"/>
              <w:spacing w:lineRule="atLeast" w:line="100" w:before="0" w:after="0"/>
              <w:jc w:val="center"/>
              <w:rPr>
                <w:rStyle w:val="Style15"/>
                <w:color w:val="242C2E"/>
                <w:sz w:val="28"/>
                <w:szCs w:val="28"/>
              </w:rPr>
            </w:pPr>
            <w:r>
              <w:rPr/>
            </w:r>
          </w:p>
        </w:tc>
      </w:tr>
    </w:tbl>
    <w:p>
      <w:pPr>
        <w:pStyle w:val="Normal"/>
        <w:shd w:fill="FFFFFF" w:val="clear"/>
        <w:spacing w:lineRule="auto" w:line="360" w:before="180" w:after="180"/>
        <w:jc w:val="both"/>
        <w:rPr>
          <w:b/>
          <w:b/>
          <w:color w:val="242C2E"/>
          <w:sz w:val="28"/>
          <w:szCs w:val="28"/>
        </w:rPr>
      </w:pPr>
      <w:r>
        <w:rPr>
          <w:rStyle w:val="Style15"/>
          <w:b/>
          <w:color w:val="242C2E"/>
          <w:sz w:val="28"/>
          <w:szCs w:val="28"/>
        </w:rPr>
        <w:t xml:space="preserve">    </w:t>
      </w:r>
      <w:r>
        <w:rPr>
          <w:rStyle w:val="Style15"/>
          <w:b/>
          <w:color w:val="242C2E"/>
          <w:sz w:val="28"/>
          <w:szCs w:val="28"/>
        </w:rPr>
        <w:t>Необходима коррекция расписания в мае 2021 года на 4 часа.</w:t>
      </w:r>
    </w:p>
    <w:p>
      <w:pPr>
        <w:pStyle w:val="Style21"/>
        <w:shd w:fill="FFFFFF" w:val="clear"/>
        <w:spacing w:lineRule="atLeast" w:line="100" w:before="180" w:after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color w:val="242C2E"/>
          <w:sz w:val="28"/>
          <w:szCs w:val="28"/>
        </w:rPr>
        <w:t>5. Список литературы, используемый при оформлении рабочей программы</w:t>
      </w:r>
    </w:p>
    <w:p>
      <w:pPr>
        <w:pStyle w:val="Normal"/>
        <w:widowControl w:val="false"/>
        <w:autoSpaceDE w:val="false"/>
        <w:spacing w:lineRule="atLeast" w:line="100"/>
        <w:jc w:val="both"/>
        <w:rPr>
          <w:rFonts w:ascii="Times New Roman" w:hAnsi="Times New Roman" w:cs="Times New Roman"/>
          <w:color w:val="242C2E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Учебник  Физическая культура. Учеб. Для 1-4 кл. общеобразоват.Учреждений.М.: «Просвещение» 2014.</w:t>
      </w:r>
    </w:p>
    <w:p>
      <w:pPr>
        <w:pStyle w:val="Normal"/>
        <w:widowControl w:val="false"/>
        <w:shd w:fill="FFFFFF" w:val="clear"/>
        <w:autoSpaceDE w:val="false"/>
        <w:spacing w:lineRule="atLeast" w:line="100" w:before="180" w:after="180"/>
        <w:jc w:val="both"/>
        <w:rPr>
          <w:rFonts w:ascii="Times New Roman" w:hAnsi="Times New Roman" w:cs="Times New Roman"/>
          <w:color w:val="242C2E"/>
          <w:sz w:val="28"/>
          <w:szCs w:val="28"/>
        </w:rPr>
      </w:pPr>
      <w:r>
        <w:rPr>
          <w:rFonts w:cs="Times New Roman" w:ascii="Times New Roman" w:hAnsi="Times New Roman"/>
          <w:color w:val="242C2E"/>
          <w:sz w:val="28"/>
          <w:szCs w:val="28"/>
        </w:rPr>
        <w:t>2. Программа «Комплексная программа физического воспитания учащихся 1- 11 классов» В. И. Лях, А. А. Зданевич  М.: Просвещение, 2010г.</w:t>
      </w:r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swiss"/>
    <w:pitch w:val="variable"/>
  </w:font>
  <w:font w:name="Times New Roman">
    <w:charset w:val="8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21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character" w:styleId="WW8Num1z0">
    <w:name w:val="WW8Num1z0"/>
    <w:qFormat/>
    <w:rPr>
      <w:rFonts w:ascii="Times New Roman" w:hAnsi="Times New Roman" w:cs="Times New Roman"/>
      <w:b w:val="false"/>
      <w:i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3"/>
      <w:sz w:val="23"/>
      <w:szCs w:val="28"/>
      <w:u w:val="none"/>
      <w:vertAlign w:val="baseline"/>
    </w:rPr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4">
    <w:name w:val="Основной шрифт абзаца"/>
    <w:qFormat/>
    <w:rPr/>
  </w:style>
  <w:style w:type="character" w:styleId="Style15">
    <w:name w:val="Выделение жирным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7">
    <w:name w:val="Body Text"/>
    <w:basedOn w:val="Normal"/>
    <w:pPr>
      <w:spacing w:before="0" w:after="12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Style21">
    <w:name w:val="Обычный (веб)"/>
    <w:basedOn w:val="Normal"/>
    <w:qFormat/>
    <w:pPr>
      <w:spacing w:before="280" w:after="280"/>
    </w:pPr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paragraph" w:styleId="Style24">
    <w:name w:val="Содержимое врезки"/>
    <w:basedOn w:val="Style17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2015-09-22T20:45:00Z</dcterms:created>
  <dc:creator>Андрей</dc:creator>
  <dc:description/>
  <dc:language>ru-RU</dc:language>
  <cp:lastModifiedBy>Пользователь</cp:lastModifiedBy>
  <dcterms:modified xsi:type="dcterms:W3CDTF">2020-09-17T23:32:00Z</dcterms:modified>
  <cp:revision>19</cp:revision>
  <dc:subject/>
  <dc:title/>
</cp:coreProperties>
</file>